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6CB37" w14:textId="4B42EABE" w:rsidR="003A1B4D" w:rsidRDefault="00460993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Dec</w:t>
      </w:r>
      <w:r w:rsidR="00CA7F57">
        <w:rPr>
          <w:rFonts w:ascii="Arial" w:hAnsi="Arial" w:cs="Arial"/>
          <w:b/>
          <w:bCs/>
          <w:sz w:val="24"/>
          <w:szCs w:val="24"/>
        </w:rPr>
        <w:t>em</w:t>
      </w:r>
      <w:r w:rsidR="00A334DE">
        <w:rPr>
          <w:rFonts w:ascii="Arial" w:hAnsi="Arial" w:cs="Arial"/>
          <w:b/>
          <w:bCs/>
          <w:sz w:val="24"/>
          <w:szCs w:val="24"/>
        </w:rPr>
        <w:t>ber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0A0C70">
        <w:rPr>
          <w:rFonts w:ascii="Arial" w:hAnsi="Arial" w:cs="Arial"/>
          <w:b/>
          <w:bCs/>
          <w:sz w:val="24"/>
          <w:szCs w:val="24"/>
        </w:rPr>
        <w:t>5</w:t>
      </w:r>
      <w:r w:rsidR="00904C34">
        <w:rPr>
          <w:rFonts w:ascii="Arial" w:hAnsi="Arial" w:cs="Arial"/>
          <w:b/>
          <w:bCs/>
          <w:sz w:val="24"/>
          <w:szCs w:val="24"/>
        </w:rPr>
        <w:t>, 2024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5C32DCA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B06554">
        <w:rPr>
          <w:rFonts w:ascii="Arial" w:hAnsi="Arial" w:cs="Arial"/>
          <w:b/>
          <w:bCs/>
          <w:sz w:val="24"/>
          <w:szCs w:val="24"/>
        </w:rPr>
        <w:t>All Plants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45B4B5CA" w14:textId="7A0CCFD9" w:rsidR="0081759B" w:rsidRDefault="0081759B" w:rsidP="00B06554">
      <w:pPr>
        <w:autoSpaceDE w:val="0"/>
        <w:autoSpaceDN w:val="0"/>
        <w:rPr>
          <w:rFonts w:ascii="Arial" w:hAnsi="Arial" w:cs="Arial"/>
        </w:rPr>
      </w:pPr>
      <w:bookmarkStart w:id="0" w:name="OLE_LINK3"/>
      <w:bookmarkStart w:id="1" w:name="OLE_LINK1"/>
      <w:bookmarkStart w:id="2" w:name="OLE_LINK2"/>
      <w:bookmarkStart w:id="3" w:name="OLE_LINK4"/>
      <w:r w:rsidRPr="0081759B">
        <w:rPr>
          <w:rFonts w:ascii="Arial" w:hAnsi="Arial" w:cs="Arial"/>
        </w:rPr>
        <w:t>B2024-067</w:t>
      </w:r>
      <w:r>
        <w:rPr>
          <w:rFonts w:ascii="Arial" w:hAnsi="Arial" w:cs="Arial"/>
        </w:rPr>
        <w:t xml:space="preserve"> </w:t>
      </w:r>
      <w:bookmarkEnd w:id="0"/>
      <w:r w:rsidRPr="0081759B">
        <w:rPr>
          <w:rFonts w:ascii="Arial" w:hAnsi="Arial" w:cs="Arial"/>
        </w:rPr>
        <w:t>Deleting Folders through Admin Tools</w:t>
      </w:r>
      <w:r>
        <w:rPr>
          <w:rFonts w:ascii="Arial" w:hAnsi="Arial" w:cs="Arial"/>
        </w:rPr>
        <w:t xml:space="preserve"> </w:t>
      </w:r>
      <w:bookmarkEnd w:id="3"/>
      <w:r>
        <w:rPr>
          <w:rFonts w:ascii="Arial" w:hAnsi="Arial" w:cs="Arial"/>
        </w:rPr>
        <w:t>– It was found that sometimes when moving procedures around, they would afterwords not be shown in the delete folders option in admin tools. Made an enhancement so that if a folder had a working draft directly under it containing procedures that it would always show in the Delete Folders.</w:t>
      </w:r>
    </w:p>
    <w:p w14:paraId="7B44888A" w14:textId="77777777" w:rsidR="0081759B" w:rsidRDefault="0081759B" w:rsidP="00B06554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4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1"/>
    <w:bookmarkEnd w:id="2"/>
    <w:bookmarkEnd w:id="4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23DD543A" w14:textId="7740484A" w:rsidR="0081759B" w:rsidRDefault="00CC7EFA" w:rsidP="0081759B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81759B">
        <w:rPr>
          <w:rFonts w:ascii="Arial" w:hAnsi="Arial" w:cs="Arial"/>
        </w:rPr>
        <w:t>Enhanced Admin To</w:t>
      </w:r>
      <w:r w:rsidR="00F55A28">
        <w:rPr>
          <w:rFonts w:ascii="Arial" w:hAnsi="Arial" w:cs="Arial"/>
        </w:rPr>
        <w:t>o</w:t>
      </w:r>
      <w:r w:rsidR="0081759B">
        <w:rPr>
          <w:rFonts w:ascii="Arial" w:hAnsi="Arial" w:cs="Arial"/>
        </w:rPr>
        <w:t xml:space="preserve">ls -&gt; Delete Folders so that if a folder has a working draft directly under it containing </w:t>
      </w:r>
      <w:r w:rsidR="00053BD9">
        <w:rPr>
          <w:rFonts w:ascii="Arial" w:hAnsi="Arial" w:cs="Arial"/>
        </w:rPr>
        <w:t>procedures,</w:t>
      </w:r>
      <w:r w:rsidR="0081759B">
        <w:rPr>
          <w:rFonts w:ascii="Arial" w:hAnsi="Arial" w:cs="Arial"/>
        </w:rPr>
        <w:t xml:space="preserve"> then it will always show in the Delete Folders (regardless of if it contains other empty folders).</w:t>
      </w:r>
    </w:p>
    <w:p w14:paraId="3BE475A6" w14:textId="7CF4EED6" w:rsidR="001A357C" w:rsidRDefault="001A357C" w:rsidP="001A357C">
      <w:pPr>
        <w:autoSpaceDE w:val="0"/>
        <w:autoSpaceDN w:val="0"/>
        <w:rPr>
          <w:rFonts w:ascii="Arial" w:hAnsi="Arial" w:cs="Arial"/>
        </w:rPr>
      </w:pP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6DE856D0" w14:textId="77777777" w:rsidR="00B06554" w:rsidRDefault="00B06554" w:rsidP="00B06554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N/A</w:t>
      </w:r>
    </w:p>
    <w:p w14:paraId="500BA173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A3CA87B" w14:textId="6171B1E5" w:rsidR="0081759B" w:rsidRPr="0081759B" w:rsidRDefault="003A1B4D" w:rsidP="0081759B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3A4B8E31" w14:textId="77777777" w:rsidR="0081759B" w:rsidRPr="0081759B" w:rsidRDefault="0081759B" w:rsidP="0081759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81759B">
        <w:rPr>
          <w:rFonts w:ascii="Arial" w:hAnsi="Arial" w:cs="Arial"/>
        </w:rPr>
        <w:t xml:space="preserve">Use Any Plant (though this was found by Michelle using her database </w:t>
      </w:r>
      <w:proofErr w:type="spellStart"/>
      <w:r w:rsidRPr="0081759B">
        <w:rPr>
          <w:rFonts w:ascii="Arial" w:hAnsi="Arial" w:cs="Arial"/>
        </w:rPr>
        <w:t>ACME_PDFApprove</w:t>
      </w:r>
      <w:proofErr w:type="spellEnd"/>
      <w:r w:rsidRPr="0081759B">
        <w:rPr>
          <w:rFonts w:ascii="Arial" w:hAnsi="Arial" w:cs="Arial"/>
        </w:rPr>
        <w:t xml:space="preserve"> which can be found on the server in the Data to Use for Testing folder I B2024-067.)</w:t>
      </w:r>
    </w:p>
    <w:p w14:paraId="562E0EB8" w14:textId="4D72CED6" w:rsidR="002F582B" w:rsidRDefault="0081759B" w:rsidP="002F582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Sometimes, items would be moved around causing a hidden “New Folder” to exist that would prevent the Procedure Set from showing in the “Delete Folders” of the Admin Tools.</w:t>
      </w:r>
      <w:r w:rsidR="002F582B" w:rsidRPr="002F582B">
        <w:rPr>
          <w:rFonts w:ascii="Arial" w:hAnsi="Arial" w:cs="Arial"/>
        </w:rPr>
        <w:t xml:space="preserve">  </w:t>
      </w:r>
    </w:p>
    <w:p w14:paraId="15ADC1A1" w14:textId="26776124" w:rsidR="002F582B" w:rsidRDefault="0081759B" w:rsidP="002F582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As an example, there is a procedure set in the </w:t>
      </w:r>
      <w:proofErr w:type="spellStart"/>
      <w:r w:rsidRPr="0081759B">
        <w:rPr>
          <w:rFonts w:ascii="Arial" w:hAnsi="Arial" w:cs="Arial"/>
        </w:rPr>
        <w:t>ACME_PDFApprove</w:t>
      </w:r>
      <w:proofErr w:type="spellEnd"/>
      <w:r>
        <w:rPr>
          <w:rFonts w:ascii="Arial" w:hAnsi="Arial" w:cs="Arial"/>
        </w:rPr>
        <w:t xml:space="preserve"> called “</w:t>
      </w:r>
      <w:r w:rsidRPr="0081759B">
        <w:rPr>
          <w:rFonts w:ascii="Arial" w:hAnsi="Arial" w:cs="Arial"/>
        </w:rPr>
        <w:t xml:space="preserve">ACME </w:t>
      </w:r>
      <w:proofErr w:type="spellStart"/>
      <w:r w:rsidRPr="0081759B">
        <w:rPr>
          <w:rFonts w:ascii="Arial" w:hAnsi="Arial" w:cs="Arial"/>
        </w:rPr>
        <w:t>SAMGs_original</w:t>
      </w:r>
      <w:proofErr w:type="spellEnd"/>
      <w:r>
        <w:rPr>
          <w:rFonts w:ascii="Arial" w:hAnsi="Arial" w:cs="Arial"/>
        </w:rPr>
        <w:t>” that was previously not showing in the Delete Folders.</w:t>
      </w:r>
    </w:p>
    <w:p w14:paraId="3AB146B2" w14:textId="1B5AEC54" w:rsidR="002F582B" w:rsidRDefault="00962BF0" w:rsidP="002F582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Items like </w:t>
      </w:r>
      <w:r w:rsidR="00053BD9">
        <w:rPr>
          <w:rFonts w:ascii="Arial" w:hAnsi="Arial" w:cs="Arial"/>
        </w:rPr>
        <w:t>“</w:t>
      </w:r>
      <w:r w:rsidR="00053BD9" w:rsidRPr="0081759B">
        <w:rPr>
          <w:rFonts w:ascii="Arial" w:hAnsi="Arial" w:cs="Arial"/>
        </w:rPr>
        <w:t xml:space="preserve">ACME </w:t>
      </w:r>
      <w:proofErr w:type="spellStart"/>
      <w:r w:rsidR="00053BD9" w:rsidRPr="0081759B">
        <w:rPr>
          <w:rFonts w:ascii="Arial" w:hAnsi="Arial" w:cs="Arial"/>
        </w:rPr>
        <w:t>SAMGs_original</w:t>
      </w:r>
      <w:proofErr w:type="spellEnd"/>
      <w:r w:rsidR="00053BD9">
        <w:rPr>
          <w:rFonts w:ascii="Arial" w:hAnsi="Arial" w:cs="Arial"/>
        </w:rPr>
        <w:t>” (that have the hidden folder)</w:t>
      </w:r>
      <w:r>
        <w:rPr>
          <w:rFonts w:ascii="Arial" w:hAnsi="Arial" w:cs="Arial"/>
        </w:rPr>
        <w:t xml:space="preserve"> should now show in the delete folders</w:t>
      </w:r>
      <w:r w:rsidR="002F582B" w:rsidRPr="002F582B">
        <w:rPr>
          <w:rFonts w:ascii="Arial" w:hAnsi="Arial" w:cs="Arial"/>
        </w:rPr>
        <w:t xml:space="preserve"> </w:t>
      </w:r>
    </w:p>
    <w:p w14:paraId="352CA20E" w14:textId="5D4CBA0C" w:rsidR="00053BD9" w:rsidRPr="00053BD9" w:rsidRDefault="00053BD9" w:rsidP="00053BD9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2C2E40A" wp14:editId="0D02A81D">
            <wp:extent cx="2905125" cy="3171087"/>
            <wp:effectExtent l="0" t="0" r="0" b="0"/>
            <wp:docPr id="9093101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884" cy="3176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D31C53" w14:textId="75FAB356" w:rsidR="0025617B" w:rsidRDefault="0025617B" w:rsidP="002477BC">
      <w:pPr>
        <w:autoSpaceDE w:val="0"/>
        <w:autoSpaceDN w:val="0"/>
        <w:ind w:left="36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845055E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1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30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3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  <w:num w:numId="33" w16cid:durableId="796948971">
    <w:abstractNumId w:val="32"/>
  </w:num>
  <w:num w:numId="34" w16cid:durableId="142083510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53BD9"/>
    <w:rsid w:val="00056645"/>
    <w:rsid w:val="00086924"/>
    <w:rsid w:val="00095480"/>
    <w:rsid w:val="000A0C70"/>
    <w:rsid w:val="000B63C4"/>
    <w:rsid w:val="000C07C4"/>
    <w:rsid w:val="0010152D"/>
    <w:rsid w:val="00106BE1"/>
    <w:rsid w:val="001176D2"/>
    <w:rsid w:val="0017042B"/>
    <w:rsid w:val="001A0754"/>
    <w:rsid w:val="001A357C"/>
    <w:rsid w:val="001B19F4"/>
    <w:rsid w:val="001C10A9"/>
    <w:rsid w:val="001E23BF"/>
    <w:rsid w:val="001F6E65"/>
    <w:rsid w:val="001F7725"/>
    <w:rsid w:val="002157F6"/>
    <w:rsid w:val="002477BC"/>
    <w:rsid w:val="0025617B"/>
    <w:rsid w:val="00264392"/>
    <w:rsid w:val="002714FF"/>
    <w:rsid w:val="002733EA"/>
    <w:rsid w:val="002C30A7"/>
    <w:rsid w:val="002D283A"/>
    <w:rsid w:val="002E3069"/>
    <w:rsid w:val="002E609E"/>
    <w:rsid w:val="002F221E"/>
    <w:rsid w:val="002F582B"/>
    <w:rsid w:val="00302BF3"/>
    <w:rsid w:val="00315EEE"/>
    <w:rsid w:val="0032284E"/>
    <w:rsid w:val="0035463A"/>
    <w:rsid w:val="00363A47"/>
    <w:rsid w:val="003650A7"/>
    <w:rsid w:val="003870C8"/>
    <w:rsid w:val="003A1B4D"/>
    <w:rsid w:val="003B17D1"/>
    <w:rsid w:val="003D3573"/>
    <w:rsid w:val="00451B79"/>
    <w:rsid w:val="00460993"/>
    <w:rsid w:val="00461270"/>
    <w:rsid w:val="004A2403"/>
    <w:rsid w:val="004F43F9"/>
    <w:rsid w:val="005116CC"/>
    <w:rsid w:val="00561B7B"/>
    <w:rsid w:val="005819AF"/>
    <w:rsid w:val="00586A2D"/>
    <w:rsid w:val="00593C91"/>
    <w:rsid w:val="00595DF9"/>
    <w:rsid w:val="005A16ED"/>
    <w:rsid w:val="005E2A74"/>
    <w:rsid w:val="005F7EF1"/>
    <w:rsid w:val="00606302"/>
    <w:rsid w:val="00643C40"/>
    <w:rsid w:val="00645061"/>
    <w:rsid w:val="00645252"/>
    <w:rsid w:val="00653AD3"/>
    <w:rsid w:val="006C7BAB"/>
    <w:rsid w:val="006D3D74"/>
    <w:rsid w:val="006E6BBC"/>
    <w:rsid w:val="00724754"/>
    <w:rsid w:val="00735BEB"/>
    <w:rsid w:val="0075039A"/>
    <w:rsid w:val="00756E86"/>
    <w:rsid w:val="00764EFA"/>
    <w:rsid w:val="007742D2"/>
    <w:rsid w:val="007A6D95"/>
    <w:rsid w:val="007A72E2"/>
    <w:rsid w:val="007B4501"/>
    <w:rsid w:val="007C4EC1"/>
    <w:rsid w:val="007D7416"/>
    <w:rsid w:val="007E68D9"/>
    <w:rsid w:val="00800ECA"/>
    <w:rsid w:val="0080346B"/>
    <w:rsid w:val="00813C7A"/>
    <w:rsid w:val="0081759B"/>
    <w:rsid w:val="0083569A"/>
    <w:rsid w:val="00874618"/>
    <w:rsid w:val="008841C6"/>
    <w:rsid w:val="008B1E6D"/>
    <w:rsid w:val="008B21F6"/>
    <w:rsid w:val="008C2549"/>
    <w:rsid w:val="008C70B5"/>
    <w:rsid w:val="008F221B"/>
    <w:rsid w:val="008F7D5C"/>
    <w:rsid w:val="00904C34"/>
    <w:rsid w:val="009363EA"/>
    <w:rsid w:val="00956572"/>
    <w:rsid w:val="00962BF0"/>
    <w:rsid w:val="009756F0"/>
    <w:rsid w:val="009A6278"/>
    <w:rsid w:val="009C4AD4"/>
    <w:rsid w:val="009C6A7C"/>
    <w:rsid w:val="009D368F"/>
    <w:rsid w:val="009D476B"/>
    <w:rsid w:val="009E3052"/>
    <w:rsid w:val="009F0935"/>
    <w:rsid w:val="00A11354"/>
    <w:rsid w:val="00A12474"/>
    <w:rsid w:val="00A151F9"/>
    <w:rsid w:val="00A334DE"/>
    <w:rsid w:val="00A432C3"/>
    <w:rsid w:val="00A57E44"/>
    <w:rsid w:val="00A618C7"/>
    <w:rsid w:val="00A714E7"/>
    <w:rsid w:val="00A80E10"/>
    <w:rsid w:val="00A918EF"/>
    <w:rsid w:val="00A9204E"/>
    <w:rsid w:val="00AB3FC7"/>
    <w:rsid w:val="00AC3F92"/>
    <w:rsid w:val="00AD45AB"/>
    <w:rsid w:val="00AF6840"/>
    <w:rsid w:val="00B06554"/>
    <w:rsid w:val="00B06CEF"/>
    <w:rsid w:val="00B14DF4"/>
    <w:rsid w:val="00B22AEC"/>
    <w:rsid w:val="00BA6F86"/>
    <w:rsid w:val="00BA7765"/>
    <w:rsid w:val="00BB28FE"/>
    <w:rsid w:val="00BC7C92"/>
    <w:rsid w:val="00C117A3"/>
    <w:rsid w:val="00C41A6F"/>
    <w:rsid w:val="00C44598"/>
    <w:rsid w:val="00C46379"/>
    <w:rsid w:val="00C54803"/>
    <w:rsid w:val="00C57AD3"/>
    <w:rsid w:val="00C61C30"/>
    <w:rsid w:val="00C966AC"/>
    <w:rsid w:val="00CA7F57"/>
    <w:rsid w:val="00CC7776"/>
    <w:rsid w:val="00CC7EFA"/>
    <w:rsid w:val="00CD7355"/>
    <w:rsid w:val="00CF4363"/>
    <w:rsid w:val="00D008EE"/>
    <w:rsid w:val="00D05B6B"/>
    <w:rsid w:val="00D340A0"/>
    <w:rsid w:val="00D650D3"/>
    <w:rsid w:val="00D6617E"/>
    <w:rsid w:val="00D72E0D"/>
    <w:rsid w:val="00D90386"/>
    <w:rsid w:val="00D90415"/>
    <w:rsid w:val="00DA35B3"/>
    <w:rsid w:val="00DC15C5"/>
    <w:rsid w:val="00DC5BC0"/>
    <w:rsid w:val="00DC65E7"/>
    <w:rsid w:val="00E1288D"/>
    <w:rsid w:val="00E25715"/>
    <w:rsid w:val="00E33722"/>
    <w:rsid w:val="00E35D45"/>
    <w:rsid w:val="00E42D07"/>
    <w:rsid w:val="00E47BEA"/>
    <w:rsid w:val="00E56B68"/>
    <w:rsid w:val="00E863B9"/>
    <w:rsid w:val="00E87DB8"/>
    <w:rsid w:val="00EA0E00"/>
    <w:rsid w:val="00EB32D4"/>
    <w:rsid w:val="00ED2EC4"/>
    <w:rsid w:val="00EE1B6A"/>
    <w:rsid w:val="00EF7AB7"/>
    <w:rsid w:val="00F017DC"/>
    <w:rsid w:val="00F211D9"/>
    <w:rsid w:val="00F2533B"/>
    <w:rsid w:val="00F254A0"/>
    <w:rsid w:val="00F4004A"/>
    <w:rsid w:val="00F55A28"/>
    <w:rsid w:val="00F64EA8"/>
    <w:rsid w:val="00F8034D"/>
    <w:rsid w:val="00F81A53"/>
    <w:rsid w:val="00FB1761"/>
    <w:rsid w:val="00FB6B7D"/>
    <w:rsid w:val="00FD367D"/>
    <w:rsid w:val="00FD52AE"/>
    <w:rsid w:val="00FE0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970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112</cp:revision>
  <dcterms:created xsi:type="dcterms:W3CDTF">2024-05-24T18:18:00Z</dcterms:created>
  <dcterms:modified xsi:type="dcterms:W3CDTF">2024-12-05T20:27:00Z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