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2D75CB5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E07F37">
        <w:rPr>
          <w:rFonts w:ascii="Arial" w:hAnsi="Arial" w:cs="Arial"/>
          <w:b/>
          <w:bCs/>
          <w:sz w:val="24"/>
          <w:szCs w:val="24"/>
        </w:rPr>
        <w:t>Ginna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1B05B41A" w:rsidR="00F20F35" w:rsidRDefault="00E07F3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B2023-099</w:t>
      </w:r>
    </w:p>
    <w:p w14:paraId="7BE3F815" w14:textId="399CC430" w:rsidR="00E205EE" w:rsidRDefault="00E205EE" w:rsidP="00E205E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Restore the original </w:t>
      </w:r>
      <w:r w:rsidR="00E07F37">
        <w:rPr>
          <w:rFonts w:ascii="Arial" w:hAnsi="Arial" w:cs="Arial"/>
          <w:sz w:val="20"/>
          <w:szCs w:val="20"/>
        </w:rPr>
        <w:t xml:space="preserve">calculation </w:t>
      </w:r>
      <w:r>
        <w:rPr>
          <w:rFonts w:ascii="Arial" w:hAnsi="Arial" w:cs="Arial"/>
          <w:sz w:val="20"/>
          <w:szCs w:val="20"/>
        </w:rPr>
        <w:t>for</w:t>
      </w:r>
      <w:r w:rsidR="00E07F37">
        <w:rPr>
          <w:rFonts w:ascii="Arial" w:hAnsi="Arial" w:cs="Arial"/>
          <w:sz w:val="20"/>
          <w:szCs w:val="20"/>
        </w:rPr>
        <w:t xml:space="preserve"> finding he center point of the procedure and section END messages</w:t>
      </w:r>
      <w:r>
        <w:rPr>
          <w:rFonts w:ascii="Arial" w:hAnsi="Arial" w:cs="Arial"/>
          <w:sz w:val="20"/>
          <w:szCs w:val="20"/>
        </w:rPr>
        <w:t>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0E0E61A9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8C53688" w14:textId="48CB02DD" w:rsidR="00E07F37" w:rsidRDefault="00E07F3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2F39B13A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350C8D9" w14:textId="46513395" w:rsidR="00E07F37" w:rsidRDefault="00E07F3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the customer does not have this issue with their current PROMS executable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354962E4" w:rsidR="00F20F35" w:rsidRDefault="00E07F3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Ginna data</w:t>
      </w:r>
    </w:p>
    <w:p w14:paraId="26A53067" w14:textId="027B1916" w:rsidR="00E07F37" w:rsidRPr="00E205EE" w:rsidRDefault="00E205EE" w:rsidP="00E205EE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E205EE">
        <w:rPr>
          <w:rFonts w:ascii="Arial" w:hAnsi="Arial" w:cs="Arial"/>
          <w:sz w:val="20"/>
          <w:szCs w:val="20"/>
        </w:rPr>
        <w:t>Print SAG-5 in the Rev 2 SAMG Reference ONLY procedure set</w:t>
      </w:r>
    </w:p>
    <w:p w14:paraId="477E203B" w14:textId="129FB8E1" w:rsidR="00E205EE" w:rsidRPr="00E205EE" w:rsidRDefault="00E205EE" w:rsidP="00E205EE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E205EE">
        <w:rPr>
          <w:rFonts w:ascii="Arial" w:hAnsi="Arial" w:cs="Arial"/>
          <w:sz w:val="20"/>
          <w:szCs w:val="20"/>
        </w:rPr>
        <w:t>Verify the End of Section message (in the Diagnostic Section) is centered</w:t>
      </w:r>
    </w:p>
    <w:p w14:paraId="5CF608DE" w14:textId="65BF0762" w:rsidR="00E205EE" w:rsidRDefault="00E205E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C8B3987" w14:textId="41B1A2F3" w:rsidR="00E205EE" w:rsidRDefault="00E205E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E205EE">
        <w:rPr>
          <w:rFonts w:ascii="Arial" w:hAnsi="Arial" w:cs="Arial"/>
          <w:sz w:val="20"/>
          <w:szCs w:val="20"/>
        </w:rPr>
        <w:drawing>
          <wp:inline distT="0" distB="0" distL="0" distR="0" wp14:anchorId="56C50B62" wp14:editId="30C8AA04">
            <wp:extent cx="2905081" cy="3752398"/>
            <wp:effectExtent l="152400" t="152400" r="353060" b="3625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20115" cy="37718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C94C68C" w14:textId="77777777" w:rsidR="00E205EE" w:rsidRDefault="00E205E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1692731" w14:textId="1E1DF6A3" w:rsidR="00E205EE" w:rsidRPr="00E205EE" w:rsidRDefault="00E205EE" w:rsidP="00E205EE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E205EE">
        <w:rPr>
          <w:rFonts w:ascii="Arial" w:hAnsi="Arial" w:cs="Arial"/>
          <w:sz w:val="20"/>
          <w:szCs w:val="20"/>
        </w:rPr>
        <w:t>Print ATT-6.0 in the EOP_AP ATTACHMENTS procedure set</w:t>
      </w:r>
    </w:p>
    <w:p w14:paraId="7E8B8DF9" w14:textId="7CBE8A73" w:rsidR="00E205EE" w:rsidRPr="00E205EE" w:rsidRDefault="00E205EE" w:rsidP="00E205EE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E205EE">
        <w:rPr>
          <w:rFonts w:ascii="Arial" w:hAnsi="Arial" w:cs="Arial"/>
          <w:sz w:val="20"/>
          <w:szCs w:val="20"/>
        </w:rPr>
        <w:t>Verify the End message (page 2) is centered</w:t>
      </w:r>
    </w:p>
    <w:p w14:paraId="096E7EE1" w14:textId="1D2F2CE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5DA5E67" w14:textId="1423D4A9" w:rsidR="00E205EE" w:rsidRDefault="00E205E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 w:rsidRPr="00E205EE">
        <w:rPr>
          <w:rFonts w:ascii="Arial" w:hAnsi="Arial" w:cs="Arial"/>
          <w:b/>
          <w:bCs/>
          <w:sz w:val="24"/>
          <w:szCs w:val="24"/>
        </w:rPr>
        <w:lastRenderedPageBreak/>
        <w:drawing>
          <wp:inline distT="0" distB="0" distL="0" distR="0" wp14:anchorId="3DA20CF8" wp14:editId="4F5F2316">
            <wp:extent cx="3267986" cy="4223895"/>
            <wp:effectExtent l="152400" t="152400" r="370840" b="36766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84809" cy="42456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929C75B" w14:textId="77777777" w:rsidR="00E205EE" w:rsidRDefault="00E205E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74518CC9" w:rsidR="0053156D" w:rsidRDefault="00E205EE">
      <w:r>
        <w:t>N/A</w:t>
      </w:r>
    </w:p>
    <w:sectPr w:rsidR="0053156D" w:rsidSect="00E07F3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F3C63"/>
    <w:multiLevelType w:val="hybridMultilevel"/>
    <w:tmpl w:val="AD20415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005824"/>
    <w:multiLevelType w:val="hybridMultilevel"/>
    <w:tmpl w:val="53287BA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484932384">
    <w:abstractNumId w:val="0"/>
  </w:num>
  <w:num w:numId="3" w16cid:durableId="1157620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53156D"/>
    <w:rsid w:val="005B0670"/>
    <w:rsid w:val="009455E4"/>
    <w:rsid w:val="00E07F37"/>
    <w:rsid w:val="00E205EE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2023-09-28T18:15:00Z</dcterms:modified>
</cp:coreProperties>
</file>