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1C332186" w:rsidR="003A1B4D" w:rsidRDefault="00EF001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</w:t>
      </w:r>
      <w:r w:rsidR="00CA7F57">
        <w:rPr>
          <w:rFonts w:ascii="Arial" w:hAnsi="Arial" w:cs="Arial"/>
          <w:b/>
          <w:bCs/>
          <w:sz w:val="24"/>
          <w:szCs w:val="24"/>
        </w:rPr>
        <w:t>em</w:t>
      </w:r>
      <w:r w:rsidR="00A334DE">
        <w:rPr>
          <w:rFonts w:ascii="Arial" w:hAnsi="Arial" w:cs="Arial"/>
          <w:b/>
          <w:bCs/>
          <w:sz w:val="24"/>
          <w:szCs w:val="24"/>
        </w:rPr>
        <w:t>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C32DCA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B06554">
        <w:rPr>
          <w:rFonts w:ascii="Arial" w:hAnsi="Arial" w:cs="Arial"/>
          <w:b/>
          <w:bCs/>
          <w:sz w:val="24"/>
          <w:szCs w:val="24"/>
        </w:rPr>
        <w:t>All Plants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F33B48E" w14:textId="67AEE1A4" w:rsidR="00CA7F57" w:rsidRDefault="002F582B" w:rsidP="00B06554">
      <w:pPr>
        <w:autoSpaceDE w:val="0"/>
        <w:autoSpaceDN w:val="0"/>
        <w:rPr>
          <w:rFonts w:ascii="Arial" w:hAnsi="Arial" w:cs="Arial"/>
        </w:rPr>
      </w:pPr>
      <w:bookmarkStart w:id="0" w:name="OLE_LINK3"/>
      <w:bookmarkStart w:id="1" w:name="OLE_LINK1"/>
      <w:bookmarkStart w:id="2" w:name="OLE_LINK2"/>
      <w:r w:rsidRPr="002F582B">
        <w:rPr>
          <w:rFonts w:ascii="Arial" w:hAnsi="Arial" w:cs="Arial"/>
        </w:rPr>
        <w:t>B2024-003</w:t>
      </w:r>
      <w:r w:rsidR="00F03FB3">
        <w:rPr>
          <w:rFonts w:ascii="Arial" w:hAnsi="Arial" w:cs="Arial"/>
        </w:rPr>
        <w:t>_</w:t>
      </w:r>
      <w:r w:rsidR="002477BC" w:rsidRPr="002477BC">
        <w:rPr>
          <w:rFonts w:ascii="Arial" w:hAnsi="Arial" w:cs="Arial"/>
        </w:rPr>
        <w:t>B2023-113</w:t>
      </w:r>
      <w:r w:rsidR="00F03FB3">
        <w:rPr>
          <w:rFonts w:ascii="Arial" w:hAnsi="Arial" w:cs="Arial"/>
        </w:rPr>
        <w:t>_</w:t>
      </w:r>
      <w:r w:rsidR="00DA3DFA" w:rsidRPr="00DA3DFA">
        <w:rPr>
          <w:rFonts w:ascii="Arial" w:hAnsi="Arial" w:cs="Arial"/>
        </w:rPr>
        <w:t>B2024-093</w:t>
      </w:r>
      <w:r>
        <w:rPr>
          <w:rFonts w:ascii="Arial" w:hAnsi="Arial" w:cs="Arial"/>
        </w:rPr>
        <w:t xml:space="preserve"> </w:t>
      </w:r>
      <w:r w:rsidRPr="002F582B">
        <w:rPr>
          <w:rFonts w:ascii="Arial" w:hAnsi="Arial" w:cs="Arial"/>
        </w:rPr>
        <w:t xml:space="preserve">Updating RO Values inside a text Grid, adding a </w:t>
      </w:r>
      <w:r w:rsidR="00AD45AB" w:rsidRPr="00AD45AB">
        <w:rPr>
          <w:rFonts w:ascii="Arial" w:hAnsi="Arial" w:cs="Arial"/>
        </w:rPr>
        <w:t>caret</w:t>
      </w:r>
      <w:r w:rsidRPr="002F582B">
        <w:rPr>
          <w:rFonts w:ascii="Arial" w:hAnsi="Arial" w:cs="Arial"/>
        </w:rPr>
        <w:t xml:space="preserve"> and/or dash into the RO value </w:t>
      </w:r>
      <w:r>
        <w:rPr>
          <w:rFonts w:ascii="Arial" w:hAnsi="Arial" w:cs="Arial"/>
        </w:rPr>
        <w:t xml:space="preserve">and then updating RO values </w:t>
      </w:r>
      <w:r w:rsidRPr="002F582B">
        <w:rPr>
          <w:rFonts w:ascii="Arial" w:hAnsi="Arial" w:cs="Arial"/>
        </w:rPr>
        <w:t>change</w:t>
      </w:r>
      <w:r>
        <w:rPr>
          <w:rFonts w:ascii="Arial" w:hAnsi="Arial" w:cs="Arial"/>
        </w:rPr>
        <w:t>d</w:t>
      </w:r>
      <w:r w:rsidRPr="002F582B">
        <w:rPr>
          <w:rFonts w:ascii="Arial" w:hAnsi="Arial" w:cs="Arial"/>
        </w:rPr>
        <w:t xml:space="preserve"> to question marks in the UI.</w:t>
      </w:r>
      <w:r w:rsidR="002477BC">
        <w:rPr>
          <w:rFonts w:ascii="Arial" w:hAnsi="Arial" w:cs="Arial"/>
        </w:rPr>
        <w:t xml:space="preserve"> This also fixes restoring a deleted RO table column that has a hyphen in it.</w:t>
      </w:r>
      <w:r w:rsidR="00DA3DFA">
        <w:rPr>
          <w:rFonts w:ascii="Arial" w:hAnsi="Arial" w:cs="Arial"/>
        </w:rPr>
        <w:t xml:space="preserve"> Also, </w:t>
      </w:r>
      <w:r w:rsidR="00DA3DFA" w:rsidRPr="00DA3DFA">
        <w:rPr>
          <w:rFonts w:ascii="Arial" w:hAnsi="Arial" w:cs="Arial"/>
        </w:rPr>
        <w:t xml:space="preserve">Dashes/Hyphens and Carets in RO TABLES </w:t>
      </w:r>
      <w:r w:rsidR="006F23E7">
        <w:rPr>
          <w:rFonts w:ascii="Arial" w:hAnsi="Arial" w:cs="Arial"/>
        </w:rPr>
        <w:t xml:space="preserve">were </w:t>
      </w:r>
      <w:r w:rsidR="00DA3DFA" w:rsidRPr="00DA3DFA">
        <w:rPr>
          <w:rFonts w:ascii="Arial" w:hAnsi="Arial" w:cs="Arial"/>
        </w:rPr>
        <w:t>behav</w:t>
      </w:r>
      <w:r w:rsidR="006F23E7">
        <w:rPr>
          <w:rFonts w:ascii="Arial" w:hAnsi="Arial" w:cs="Arial"/>
        </w:rPr>
        <w:t>ing</w:t>
      </w:r>
      <w:r w:rsidR="00DA3DFA" w:rsidRPr="00DA3DFA">
        <w:rPr>
          <w:rFonts w:ascii="Arial" w:hAnsi="Arial" w:cs="Arial"/>
        </w:rPr>
        <w:t xml:space="preserve"> differently in different data sets</w:t>
      </w:r>
      <w:r w:rsidR="00DA3DFA">
        <w:rPr>
          <w:rFonts w:ascii="Arial" w:hAnsi="Arial" w:cs="Arial"/>
        </w:rPr>
        <w:t xml:space="preserve"> due to different fonts</w:t>
      </w:r>
      <w:r w:rsidR="006F23E7">
        <w:rPr>
          <w:rFonts w:ascii="Arial" w:hAnsi="Arial" w:cs="Arial"/>
        </w:rPr>
        <w:t xml:space="preserve"> – this fixes so that carats when </w:t>
      </w:r>
      <w:r w:rsidR="006F23E7" w:rsidRPr="006F23E7">
        <w:rPr>
          <w:rFonts w:ascii="Arial" w:hAnsi="Arial" w:cs="Arial"/>
        </w:rPr>
        <w:t>ConvertCaretToDelta</w:t>
      </w:r>
      <w:r w:rsidR="006F23E7">
        <w:rPr>
          <w:rFonts w:ascii="Arial" w:hAnsi="Arial" w:cs="Arial"/>
        </w:rPr>
        <w:t xml:space="preserve"> is set in the format, will properly restore/store as Deltas.</w:t>
      </w:r>
    </w:p>
    <w:bookmarkEnd w:id="0"/>
    <w:p w14:paraId="3CD6B1D9" w14:textId="77777777" w:rsidR="00B06554" w:rsidRDefault="00B06554" w:rsidP="00B0655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1"/>
    <w:bookmarkEnd w:id="2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BE475A6" w14:textId="49CA56FE" w:rsidR="001A357C" w:rsidRDefault="00CC7EFA" w:rsidP="001A357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AD45AB">
        <w:rPr>
          <w:rFonts w:ascii="Arial" w:hAnsi="Arial" w:cs="Arial"/>
        </w:rPr>
        <w:t xml:space="preserve">Improved user experience when working with ROs containing a </w:t>
      </w:r>
      <w:r w:rsidR="00AD45AB" w:rsidRPr="00AD45AB">
        <w:rPr>
          <w:rFonts w:ascii="Arial" w:hAnsi="Arial" w:cs="Arial"/>
        </w:rPr>
        <w:t>caret</w:t>
      </w:r>
      <w:r w:rsidR="00AD45AB">
        <w:rPr>
          <w:rFonts w:ascii="Arial" w:hAnsi="Arial" w:cs="Arial"/>
        </w:rPr>
        <w:t xml:space="preserve"> and/or dash. These should no longer require re-adding an RO when Updating RO values from an RO.FST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DE856D0" w14:textId="77777777" w:rsidR="00B06554" w:rsidRDefault="00B06554" w:rsidP="00B06554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ED5F828" w14:textId="2FB0AC92" w:rsidR="00AE3F21" w:rsidRPr="00FF2905" w:rsidRDefault="00AE3F21" w:rsidP="00AE3F21">
      <w:pPr>
        <w:pStyle w:val="ListParagraph"/>
        <w:numPr>
          <w:ilvl w:val="0"/>
          <w:numId w:val="36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Testing </w:t>
      </w:r>
      <w:r w:rsidRPr="002F582B">
        <w:rPr>
          <w:rFonts w:ascii="Arial" w:hAnsi="Arial" w:cs="Arial"/>
        </w:rPr>
        <w:t>B2024-003</w:t>
      </w:r>
      <w:r>
        <w:rPr>
          <w:rFonts w:ascii="Arial" w:hAnsi="Arial" w:cs="Arial"/>
        </w:rPr>
        <w:t xml:space="preserve"> – Updating RO Values inside a text Grid adding carat / dash</w:t>
      </w:r>
    </w:p>
    <w:p w14:paraId="76FC54F7" w14:textId="77777777" w:rsidR="00FF2905" w:rsidRPr="00AE3F21" w:rsidRDefault="00FF2905" w:rsidP="00FF2905">
      <w:pPr>
        <w:pStyle w:val="ListParagraph"/>
        <w:autoSpaceDE w:val="0"/>
        <w:autoSpaceDN w:val="0"/>
        <w:ind w:left="555"/>
        <w:rPr>
          <w:rFonts w:ascii="Arial" w:hAnsi="Arial" w:cs="Arial"/>
          <w:sz w:val="24"/>
          <w:szCs w:val="24"/>
        </w:rPr>
      </w:pPr>
    </w:p>
    <w:p w14:paraId="20D77F08" w14:textId="63369941" w:rsidR="003A1B4D" w:rsidRDefault="00AE3F21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Should test utilizing both Braidwood &amp; Farley</w:t>
      </w:r>
    </w:p>
    <w:p w14:paraId="562E0EB8" w14:textId="77777777" w:rsidR="002F582B" w:rsidRDefault="002F582B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F582B">
        <w:rPr>
          <w:rFonts w:ascii="Arial" w:hAnsi="Arial" w:cs="Arial"/>
        </w:rPr>
        <w:t xml:space="preserve">Insert a table into a PROMS step section.   </w:t>
      </w:r>
    </w:p>
    <w:p w14:paraId="15ADC1A1" w14:textId="77777777" w:rsidR="002F582B" w:rsidRDefault="002F582B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F582B">
        <w:rPr>
          <w:rFonts w:ascii="Arial" w:hAnsi="Arial" w:cs="Arial"/>
        </w:rPr>
        <w:t xml:space="preserve">Insert an RO into a table cell.   </w:t>
      </w:r>
    </w:p>
    <w:p w14:paraId="3AB146B2" w14:textId="1DEF1216" w:rsidR="002F582B" w:rsidRDefault="002F582B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F582B">
        <w:rPr>
          <w:rFonts w:ascii="Arial" w:hAnsi="Arial" w:cs="Arial"/>
        </w:rPr>
        <w:t xml:space="preserve">Open the RO Editor and modify the RO that's in the table cell adding a </w:t>
      </w:r>
      <w:r w:rsidR="00AD45AB" w:rsidRPr="00AD45AB">
        <w:rPr>
          <w:rFonts w:ascii="Arial" w:hAnsi="Arial" w:cs="Arial"/>
        </w:rPr>
        <w:t>caret</w:t>
      </w:r>
      <w:r w:rsidRPr="002F582B">
        <w:rPr>
          <w:rFonts w:ascii="Arial" w:hAnsi="Arial" w:cs="Arial"/>
        </w:rPr>
        <w:t xml:space="preserve"> and/or dash into the RO value.   </w:t>
      </w:r>
    </w:p>
    <w:p w14:paraId="0699C667" w14:textId="77777777" w:rsidR="002F582B" w:rsidRDefault="002F582B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F582B">
        <w:rPr>
          <w:rFonts w:ascii="Arial" w:hAnsi="Arial" w:cs="Arial"/>
        </w:rPr>
        <w:t xml:space="preserve">Create an RO.FST and update RO Values.   </w:t>
      </w:r>
    </w:p>
    <w:p w14:paraId="7A3E04D3" w14:textId="3F90C937" w:rsidR="002F582B" w:rsidRPr="002F582B" w:rsidRDefault="002F582B" w:rsidP="002F582B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2F582B">
        <w:rPr>
          <w:rFonts w:ascii="Arial" w:hAnsi="Arial" w:cs="Arial"/>
        </w:rPr>
        <w:t>The dash</w:t>
      </w:r>
      <w:r>
        <w:rPr>
          <w:rFonts w:ascii="Arial" w:hAnsi="Arial" w:cs="Arial"/>
        </w:rPr>
        <w:t xml:space="preserve"> </w:t>
      </w:r>
      <w:r w:rsidRPr="002F582B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r w:rsidRPr="002F582B">
        <w:rPr>
          <w:rFonts w:ascii="Arial" w:hAnsi="Arial" w:cs="Arial"/>
        </w:rPr>
        <w:t xml:space="preserve">hypen and </w:t>
      </w:r>
      <w:r w:rsidR="00AD45AB" w:rsidRPr="00AD45AB">
        <w:rPr>
          <w:rFonts w:ascii="Arial" w:hAnsi="Arial" w:cs="Arial"/>
        </w:rPr>
        <w:t>caret</w:t>
      </w:r>
      <w:r w:rsidRPr="002F582B">
        <w:rPr>
          <w:rFonts w:ascii="Arial" w:hAnsi="Arial" w:cs="Arial"/>
        </w:rPr>
        <w:t xml:space="preserve"> characters </w:t>
      </w:r>
      <w:r>
        <w:rPr>
          <w:rFonts w:ascii="Arial" w:hAnsi="Arial" w:cs="Arial"/>
        </w:rPr>
        <w:t>would previously</w:t>
      </w:r>
      <w:r w:rsidRPr="002F582B">
        <w:rPr>
          <w:rFonts w:ascii="Arial" w:hAnsi="Arial" w:cs="Arial"/>
        </w:rPr>
        <w:t xml:space="preserve"> insert as question marks within the table, but </w:t>
      </w:r>
      <w:r>
        <w:rPr>
          <w:rFonts w:ascii="Arial" w:hAnsi="Arial" w:cs="Arial"/>
        </w:rPr>
        <w:t>were</w:t>
      </w:r>
      <w:r w:rsidRPr="002F582B">
        <w:rPr>
          <w:rFonts w:ascii="Arial" w:hAnsi="Arial" w:cs="Arial"/>
        </w:rPr>
        <w:t xml:space="preserve"> fine in the Step Properties|</w:t>
      </w:r>
      <w:r>
        <w:rPr>
          <w:rFonts w:ascii="Arial" w:hAnsi="Arial" w:cs="Arial"/>
        </w:rPr>
        <w:t>/</w:t>
      </w:r>
      <w:r w:rsidRPr="002F582B">
        <w:rPr>
          <w:rFonts w:ascii="Arial" w:hAnsi="Arial" w:cs="Arial"/>
        </w:rPr>
        <w:t xml:space="preserve">RO panel.   </w:t>
      </w:r>
      <w:r>
        <w:rPr>
          <w:rFonts w:ascii="Arial" w:hAnsi="Arial" w:cs="Arial"/>
        </w:rPr>
        <w:t>(if you reinserted the</w:t>
      </w:r>
      <w:r w:rsidRPr="002F582B">
        <w:rPr>
          <w:rFonts w:ascii="Arial" w:hAnsi="Arial" w:cs="Arial"/>
        </w:rPr>
        <w:t xml:space="preserve"> RO</w:t>
      </w:r>
      <w:r>
        <w:rPr>
          <w:rFonts w:ascii="Arial" w:hAnsi="Arial" w:cs="Arial"/>
        </w:rPr>
        <w:t>, it was good as well.))</w:t>
      </w:r>
    </w:p>
    <w:p w14:paraId="6703075A" w14:textId="57E47302" w:rsidR="002F582B" w:rsidRDefault="002F582B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After this update, updating the RO should insert the dash / hyphen correctly</w:t>
      </w:r>
      <w:r w:rsidR="00CD7355">
        <w:rPr>
          <w:rFonts w:ascii="Arial" w:hAnsi="Arial" w:cs="Arial"/>
        </w:rPr>
        <w:t xml:space="preserve"> when Updating RO Values</w:t>
      </w:r>
      <w:r>
        <w:rPr>
          <w:rFonts w:ascii="Arial" w:hAnsi="Arial" w:cs="Arial"/>
        </w:rPr>
        <w:t>.</w:t>
      </w:r>
    </w:p>
    <w:p w14:paraId="4B4D4958" w14:textId="77777777" w:rsidR="002477BC" w:rsidRDefault="00CD7355" w:rsidP="002477BC">
      <w:pPr>
        <w:pStyle w:val="ListParagraph"/>
        <w:autoSpaceDE w:val="0"/>
        <w:autoSpaceDN w:val="0"/>
        <w:rPr>
          <w:rFonts w:ascii="Arial" w:hAnsi="Arial" w:cs="Arial"/>
        </w:rPr>
      </w:pPr>
      <w:r w:rsidRPr="00CD7355">
        <w:rPr>
          <w:rFonts w:ascii="Arial" w:hAnsi="Arial" w:cs="Arial"/>
          <w:noProof/>
        </w:rPr>
        <w:drawing>
          <wp:inline distT="0" distB="0" distL="0" distR="0" wp14:anchorId="5FC98ADD" wp14:editId="3403DAE1">
            <wp:extent cx="2286000" cy="1463809"/>
            <wp:effectExtent l="0" t="0" r="0" b="3175"/>
            <wp:docPr id="12162032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20326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09766" cy="1479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F8FAC" w14:textId="5AA8F935" w:rsidR="00AE3F21" w:rsidRDefault="00AE3F21" w:rsidP="00AE3F21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Should test that in addition to in the UI, the hyphen/carat should show properly in Print as well.</w:t>
      </w:r>
    </w:p>
    <w:p w14:paraId="7C0D5130" w14:textId="77777777" w:rsidR="00AE3F21" w:rsidRDefault="00AE3F21" w:rsidP="00AE3F21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4E2E3173" w14:textId="7D1FD41C" w:rsidR="00AE3F21" w:rsidRPr="00AE3F21" w:rsidRDefault="00AE3F21" w:rsidP="00AE3F21">
      <w:pPr>
        <w:pStyle w:val="ListParagraph"/>
        <w:numPr>
          <w:ilvl w:val="0"/>
          <w:numId w:val="36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AE3F21">
        <w:rPr>
          <w:rFonts w:ascii="Arial" w:hAnsi="Arial" w:cs="Arial"/>
          <w:sz w:val="24"/>
          <w:szCs w:val="24"/>
        </w:rPr>
        <w:t xml:space="preserve">Testing </w:t>
      </w:r>
      <w:r w:rsidRPr="002477BC">
        <w:rPr>
          <w:rFonts w:ascii="Arial" w:hAnsi="Arial" w:cs="Arial"/>
        </w:rPr>
        <w:t>B2023-113</w:t>
      </w:r>
      <w:r>
        <w:rPr>
          <w:rFonts w:ascii="Arial" w:hAnsi="Arial" w:cs="Arial"/>
        </w:rPr>
        <w:t xml:space="preserve"> </w:t>
      </w:r>
      <w:r w:rsidRPr="00AE3F21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Restoring a deleted RO table column that has a hyphen in it.</w:t>
      </w:r>
    </w:p>
    <w:p w14:paraId="6F038B0F" w14:textId="0507901C" w:rsidR="002477BC" w:rsidRPr="00AE3F21" w:rsidRDefault="002477BC" w:rsidP="00AE3F21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AE3F21">
        <w:rPr>
          <w:rFonts w:ascii="Arial" w:hAnsi="Arial" w:cs="Arial"/>
        </w:rPr>
        <w:t>Delete the Column / row in the table containing the RO then navigate to a different step.</w:t>
      </w:r>
    </w:p>
    <w:p w14:paraId="68480CD7" w14:textId="54449923" w:rsidR="002477BC" w:rsidRDefault="002477BC" w:rsidP="00AE3F21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Navigate back to the step and restore the table with the RO from the change history. It should contain the hyphen and </w:t>
      </w:r>
      <w:r w:rsidR="00AD45AB" w:rsidRPr="00AD45AB">
        <w:rPr>
          <w:rFonts w:ascii="Arial" w:hAnsi="Arial" w:cs="Arial"/>
        </w:rPr>
        <w:t>caret</w:t>
      </w:r>
      <w:r>
        <w:rPr>
          <w:rFonts w:ascii="Arial" w:hAnsi="Arial" w:cs="Arial"/>
        </w:rPr>
        <w:t xml:space="preserve"> instead of question marks.</w:t>
      </w:r>
    </w:p>
    <w:p w14:paraId="564AFE48" w14:textId="77777777" w:rsidR="00AE3F21" w:rsidRDefault="00AE3F21" w:rsidP="00AE3F21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1609F16B" w14:textId="1B7C57E8" w:rsidR="00AE3F21" w:rsidRPr="00AE3F21" w:rsidRDefault="00AE3F21" w:rsidP="00AE3F21">
      <w:pPr>
        <w:pStyle w:val="ListParagraph"/>
        <w:numPr>
          <w:ilvl w:val="0"/>
          <w:numId w:val="36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AE3F21">
        <w:rPr>
          <w:rFonts w:ascii="Arial" w:hAnsi="Arial" w:cs="Arial"/>
          <w:sz w:val="24"/>
          <w:szCs w:val="24"/>
        </w:rPr>
        <w:t xml:space="preserve">Testing </w:t>
      </w:r>
      <w:r w:rsidRPr="00DA3DFA">
        <w:rPr>
          <w:rFonts w:ascii="Arial" w:hAnsi="Arial" w:cs="Arial"/>
        </w:rPr>
        <w:t>B2024-093</w:t>
      </w:r>
      <w:r>
        <w:rPr>
          <w:rFonts w:ascii="Arial" w:hAnsi="Arial" w:cs="Arial"/>
        </w:rPr>
        <w:t xml:space="preserve"> </w:t>
      </w:r>
      <w:r w:rsidRPr="00AE3F21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Pr="00DA3DFA">
        <w:rPr>
          <w:rFonts w:ascii="Arial" w:hAnsi="Arial" w:cs="Arial"/>
        </w:rPr>
        <w:t>Dashes/Hyphens and Carets in RO TABLES behave differently in different data sets</w:t>
      </w:r>
      <w:r>
        <w:rPr>
          <w:rFonts w:ascii="Arial" w:hAnsi="Arial" w:cs="Arial"/>
        </w:rPr>
        <w:t xml:space="preserve"> due to different fonts</w:t>
      </w:r>
      <w:r w:rsidRPr="00DA3DFA">
        <w:rPr>
          <w:rFonts w:ascii="Arial" w:hAnsi="Arial" w:cs="Arial"/>
        </w:rPr>
        <w:t>.</w:t>
      </w:r>
    </w:p>
    <w:p w14:paraId="167F4082" w14:textId="39F42E6D" w:rsidR="00AE3F21" w:rsidRDefault="0018171C" w:rsidP="00AE3F21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In RO Editor, Find/create an RO Table with hypens/carats in it</w:t>
      </w:r>
    </w:p>
    <w:p w14:paraId="43EBFC8C" w14:textId="713FDC52" w:rsidR="0018171C" w:rsidRPr="00AE3F21" w:rsidRDefault="0018171C" w:rsidP="00AE3F21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Add the RO to a step in PROMS</w:t>
      </w:r>
    </w:p>
    <w:p w14:paraId="2ADA7C44" w14:textId="46420490" w:rsidR="00AE3F21" w:rsidRDefault="0018171C" w:rsidP="00AE3F21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both Braidwood / </w:t>
      </w:r>
      <w:r w:rsidR="00FF2905">
        <w:rPr>
          <w:rFonts w:ascii="Arial" w:hAnsi="Arial" w:cs="Arial"/>
        </w:rPr>
        <w:t>Farley, hyphen/carat characters should show correctly in both the PROMS UI / Print</w:t>
      </w:r>
    </w:p>
    <w:p w14:paraId="15D31C53" w14:textId="75FAB356" w:rsidR="0025617B" w:rsidRDefault="0025617B" w:rsidP="002477BC">
      <w:p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E8B7A45"/>
    <w:multiLevelType w:val="hybridMultilevel"/>
    <w:tmpl w:val="634CBC02"/>
    <w:lvl w:ilvl="0" w:tplc="1D3AB7D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7BB0306"/>
    <w:multiLevelType w:val="hybridMultilevel"/>
    <w:tmpl w:val="FDE26DF0"/>
    <w:lvl w:ilvl="0" w:tplc="6A14003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AE6178"/>
    <w:multiLevelType w:val="hybridMultilevel"/>
    <w:tmpl w:val="E48AFEE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1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3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2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5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3"/>
  </w:num>
  <w:num w:numId="33" w16cid:durableId="796948971">
    <w:abstractNumId w:val="34"/>
  </w:num>
  <w:num w:numId="34" w16cid:durableId="1420835108">
    <w:abstractNumId w:val="28"/>
  </w:num>
  <w:num w:numId="35" w16cid:durableId="250815506">
    <w:abstractNumId w:val="16"/>
  </w:num>
  <w:num w:numId="36" w16cid:durableId="183333442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B63C4"/>
    <w:rsid w:val="000C07C4"/>
    <w:rsid w:val="0010152D"/>
    <w:rsid w:val="00106BE1"/>
    <w:rsid w:val="0017042B"/>
    <w:rsid w:val="0018171C"/>
    <w:rsid w:val="001A0754"/>
    <w:rsid w:val="001A357C"/>
    <w:rsid w:val="001B19F4"/>
    <w:rsid w:val="001C10A9"/>
    <w:rsid w:val="001F7725"/>
    <w:rsid w:val="002157F6"/>
    <w:rsid w:val="002477BC"/>
    <w:rsid w:val="0025617B"/>
    <w:rsid w:val="00264392"/>
    <w:rsid w:val="002714FF"/>
    <w:rsid w:val="002733EA"/>
    <w:rsid w:val="002C30A7"/>
    <w:rsid w:val="002E3069"/>
    <w:rsid w:val="002E609E"/>
    <w:rsid w:val="002F221E"/>
    <w:rsid w:val="002F582B"/>
    <w:rsid w:val="00302BF3"/>
    <w:rsid w:val="00315EEE"/>
    <w:rsid w:val="0032284E"/>
    <w:rsid w:val="0035463A"/>
    <w:rsid w:val="00363A47"/>
    <w:rsid w:val="003650A7"/>
    <w:rsid w:val="003870C8"/>
    <w:rsid w:val="003A1B4D"/>
    <w:rsid w:val="003B17D1"/>
    <w:rsid w:val="003D3573"/>
    <w:rsid w:val="00451B79"/>
    <w:rsid w:val="00461270"/>
    <w:rsid w:val="004A2403"/>
    <w:rsid w:val="004F43F9"/>
    <w:rsid w:val="005116CC"/>
    <w:rsid w:val="005819AF"/>
    <w:rsid w:val="00586A2D"/>
    <w:rsid w:val="00593C91"/>
    <w:rsid w:val="00595DF9"/>
    <w:rsid w:val="005A16ED"/>
    <w:rsid w:val="005B1A1C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6E6BBC"/>
    <w:rsid w:val="006F23E7"/>
    <w:rsid w:val="00724754"/>
    <w:rsid w:val="00735BEB"/>
    <w:rsid w:val="0075039A"/>
    <w:rsid w:val="00756E86"/>
    <w:rsid w:val="00765DFF"/>
    <w:rsid w:val="007742D2"/>
    <w:rsid w:val="007A6D95"/>
    <w:rsid w:val="007A72E2"/>
    <w:rsid w:val="007B4501"/>
    <w:rsid w:val="007C4EC1"/>
    <w:rsid w:val="007D7416"/>
    <w:rsid w:val="007E68D9"/>
    <w:rsid w:val="0080346B"/>
    <w:rsid w:val="00813C7A"/>
    <w:rsid w:val="0083569A"/>
    <w:rsid w:val="00874618"/>
    <w:rsid w:val="008841C6"/>
    <w:rsid w:val="00887F81"/>
    <w:rsid w:val="008B21F6"/>
    <w:rsid w:val="008C2549"/>
    <w:rsid w:val="008F221B"/>
    <w:rsid w:val="008F7D5C"/>
    <w:rsid w:val="00904C34"/>
    <w:rsid w:val="009363EA"/>
    <w:rsid w:val="00956572"/>
    <w:rsid w:val="009756F0"/>
    <w:rsid w:val="00986439"/>
    <w:rsid w:val="009A6278"/>
    <w:rsid w:val="009C1728"/>
    <w:rsid w:val="009C4AD4"/>
    <w:rsid w:val="009C6A7C"/>
    <w:rsid w:val="009D368F"/>
    <w:rsid w:val="009D476B"/>
    <w:rsid w:val="009E3052"/>
    <w:rsid w:val="009F0935"/>
    <w:rsid w:val="00A11354"/>
    <w:rsid w:val="00A12474"/>
    <w:rsid w:val="00A151F9"/>
    <w:rsid w:val="00A334DE"/>
    <w:rsid w:val="00A432C3"/>
    <w:rsid w:val="00A57E44"/>
    <w:rsid w:val="00A618C7"/>
    <w:rsid w:val="00A714E7"/>
    <w:rsid w:val="00A80E10"/>
    <w:rsid w:val="00A918EF"/>
    <w:rsid w:val="00A9204E"/>
    <w:rsid w:val="00AD45AB"/>
    <w:rsid w:val="00AE3F21"/>
    <w:rsid w:val="00AF6840"/>
    <w:rsid w:val="00B06554"/>
    <w:rsid w:val="00B06CEF"/>
    <w:rsid w:val="00B14DF4"/>
    <w:rsid w:val="00B22AEC"/>
    <w:rsid w:val="00BA7765"/>
    <w:rsid w:val="00BB28FE"/>
    <w:rsid w:val="00BC7C92"/>
    <w:rsid w:val="00C117A3"/>
    <w:rsid w:val="00C41A6F"/>
    <w:rsid w:val="00C44598"/>
    <w:rsid w:val="00C46379"/>
    <w:rsid w:val="00C54803"/>
    <w:rsid w:val="00C57AD3"/>
    <w:rsid w:val="00C61C30"/>
    <w:rsid w:val="00C966AC"/>
    <w:rsid w:val="00CA7F57"/>
    <w:rsid w:val="00CC7776"/>
    <w:rsid w:val="00CC7EFA"/>
    <w:rsid w:val="00CD7355"/>
    <w:rsid w:val="00CF4363"/>
    <w:rsid w:val="00D05B6B"/>
    <w:rsid w:val="00D340A0"/>
    <w:rsid w:val="00D650D3"/>
    <w:rsid w:val="00D6617E"/>
    <w:rsid w:val="00D72E0D"/>
    <w:rsid w:val="00D90386"/>
    <w:rsid w:val="00D90415"/>
    <w:rsid w:val="00DA35B3"/>
    <w:rsid w:val="00DA3DFA"/>
    <w:rsid w:val="00DC15C5"/>
    <w:rsid w:val="00DC5BC0"/>
    <w:rsid w:val="00DC65E7"/>
    <w:rsid w:val="00E1288D"/>
    <w:rsid w:val="00E25715"/>
    <w:rsid w:val="00E33722"/>
    <w:rsid w:val="00E35D45"/>
    <w:rsid w:val="00E42D07"/>
    <w:rsid w:val="00E47BEA"/>
    <w:rsid w:val="00E56B68"/>
    <w:rsid w:val="00E863B9"/>
    <w:rsid w:val="00E87DB8"/>
    <w:rsid w:val="00EA0E00"/>
    <w:rsid w:val="00EB32D4"/>
    <w:rsid w:val="00ED2EC4"/>
    <w:rsid w:val="00EE1B6A"/>
    <w:rsid w:val="00EF001D"/>
    <w:rsid w:val="00F017DC"/>
    <w:rsid w:val="00F03FB3"/>
    <w:rsid w:val="00F254A0"/>
    <w:rsid w:val="00F35116"/>
    <w:rsid w:val="00F4004A"/>
    <w:rsid w:val="00F64EA8"/>
    <w:rsid w:val="00F81A53"/>
    <w:rsid w:val="00FB1761"/>
    <w:rsid w:val="00FB6B7D"/>
    <w:rsid w:val="00FD367D"/>
    <w:rsid w:val="00FD52AE"/>
    <w:rsid w:val="00FF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946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106</cp:revision>
  <dcterms:created xsi:type="dcterms:W3CDTF">2024-05-24T18:18:00Z</dcterms:created>
  <dcterms:modified xsi:type="dcterms:W3CDTF">2024-12-03T20:02:00Z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