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1660C" w14:textId="6D6EEE43" w:rsidR="003A1B4D" w:rsidRDefault="009F391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1</w:t>
      </w:r>
      <w:r w:rsidR="004B6874">
        <w:rPr>
          <w:rFonts w:ascii="Arial" w:hAnsi="Arial" w:cs="Arial"/>
          <w:b/>
          <w:bCs/>
          <w:sz w:val="24"/>
          <w:szCs w:val="24"/>
        </w:rPr>
        <w:t>, 2024</w:t>
      </w:r>
    </w:p>
    <w:p w14:paraId="0EB4CB34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8E4527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</w:t>
      </w:r>
      <w:r w:rsidR="004B6874">
        <w:rPr>
          <w:rFonts w:ascii="Arial" w:hAnsi="Arial" w:cs="Arial"/>
          <w:b/>
          <w:bCs/>
          <w:sz w:val="24"/>
          <w:szCs w:val="24"/>
        </w:rPr>
        <w:t>: Beaver Valley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A3DAC5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B09C6D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11E37B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F4B585D" w14:textId="09904065" w:rsidR="003A1B4D" w:rsidRDefault="004B6874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F2024-06</w:t>
      </w:r>
      <w:r w:rsidR="00FD0563">
        <w:rPr>
          <w:rFonts w:ascii="Arial" w:hAnsi="Arial" w:cs="Arial"/>
        </w:rPr>
        <w:t>4</w:t>
      </w:r>
    </w:p>
    <w:p w14:paraId="430F2ABC" w14:textId="61F25E0D" w:rsidR="00FD0563" w:rsidRDefault="004B6874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Beaver Valley requested that the section number be underlined at the top of the pages</w:t>
      </w:r>
      <w:r w:rsidR="00FD0563">
        <w:rPr>
          <w:rFonts w:ascii="Arial" w:hAnsi="Arial" w:cs="Arial"/>
        </w:rPr>
        <w:t xml:space="preserve"> and the spacing after the title on continued pages </w:t>
      </w:r>
      <w:r w:rsidR="00E50181">
        <w:rPr>
          <w:rFonts w:ascii="Arial" w:hAnsi="Arial" w:cs="Arial"/>
        </w:rPr>
        <w:t>corrected on</w:t>
      </w:r>
      <w:r w:rsidR="00FD0563">
        <w:rPr>
          <w:rFonts w:ascii="Arial" w:hAnsi="Arial" w:cs="Arial"/>
        </w:rPr>
        <w:t>:</w:t>
      </w:r>
    </w:p>
    <w:p w14:paraId="3889EA89" w14:textId="36C5CF74" w:rsidR="001C10A9" w:rsidRDefault="00FD0563" w:rsidP="00FD0563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</w:rPr>
      </w:pPr>
      <w:bookmarkStart w:id="2" w:name="OLE_LINK4"/>
      <w:r w:rsidRPr="00FD0563">
        <w:rPr>
          <w:rFonts w:ascii="Arial" w:hAnsi="Arial" w:cs="Arial"/>
        </w:rPr>
        <w:t>“</w:t>
      </w:r>
      <w:bookmarkStart w:id="3" w:name="OLE_LINK3"/>
      <w:r w:rsidRPr="00FD0563">
        <w:rPr>
          <w:rFonts w:ascii="Arial" w:hAnsi="Arial" w:cs="Arial"/>
        </w:rPr>
        <w:t>Beaver Valley Single Column Format</w:t>
      </w:r>
      <w:bookmarkEnd w:id="3"/>
      <w:r w:rsidRPr="00FD0563">
        <w:rPr>
          <w:rFonts w:ascii="Arial" w:hAnsi="Arial" w:cs="Arial"/>
        </w:rPr>
        <w:t>” (BVPSATCH)</w:t>
      </w:r>
      <w:r>
        <w:rPr>
          <w:rFonts w:ascii="Arial" w:hAnsi="Arial" w:cs="Arial"/>
        </w:rPr>
        <w:t xml:space="preserve"> -</w:t>
      </w:r>
      <w:r w:rsidR="004B6874" w:rsidRPr="00FD0563">
        <w:rPr>
          <w:rFonts w:ascii="Arial" w:hAnsi="Arial" w:cs="Arial"/>
        </w:rPr>
        <w:t xml:space="preserve"> Two Column Attachment section style</w:t>
      </w:r>
    </w:p>
    <w:p w14:paraId="6A5DCF88" w14:textId="6B2D0540" w:rsidR="00FD0563" w:rsidRPr="00FD0563" w:rsidRDefault="00FD0563" w:rsidP="00FD0563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“Beaver Valley AOP Format” (BVPSAOP) – Two Column Attachment, Attachment w/ Section Number and Title and Attachment w/ Section Number and Title (including END)</w:t>
      </w:r>
    </w:p>
    <w:bookmarkEnd w:id="2"/>
    <w:p w14:paraId="1DF76243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6816BA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4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4"/>
    <w:p w14:paraId="1E0C7C54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00A69F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A91406B" w14:textId="7777777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</w:p>
    <w:p w14:paraId="0161081D" w14:textId="77777777" w:rsidR="001000C5" w:rsidRDefault="001000C5" w:rsidP="001000C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0280FFB4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9DE549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15FECAC" w14:textId="77777777" w:rsidR="001C10A9" w:rsidRDefault="001000C5" w:rsidP="00FD5340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14:paraId="77F23B4E" w14:textId="43598ED3" w:rsidR="00E50181" w:rsidRDefault="00A76851" w:rsidP="00E50181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The following changes have been made to Beaver Valley formats:</w:t>
      </w:r>
    </w:p>
    <w:p w14:paraId="61DD01E2" w14:textId="77777777" w:rsidR="00A76851" w:rsidRDefault="00A76851" w:rsidP="00A76851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</w:rPr>
      </w:pPr>
      <w:r w:rsidRPr="00FD0563">
        <w:rPr>
          <w:rFonts w:ascii="Arial" w:hAnsi="Arial" w:cs="Arial"/>
        </w:rPr>
        <w:t>“Beaver Valley Single Column Format” (BVPSATCH)</w:t>
      </w:r>
      <w:r>
        <w:rPr>
          <w:rFonts w:ascii="Arial" w:hAnsi="Arial" w:cs="Arial"/>
        </w:rPr>
        <w:t xml:space="preserve"> -</w:t>
      </w:r>
      <w:r w:rsidRPr="00FD0563">
        <w:rPr>
          <w:rFonts w:ascii="Arial" w:hAnsi="Arial" w:cs="Arial"/>
        </w:rPr>
        <w:t xml:space="preserve"> Two Column Attachment section style</w:t>
      </w:r>
    </w:p>
    <w:p w14:paraId="47033A36" w14:textId="5A9B6FA8" w:rsidR="00A76851" w:rsidRPr="00A76851" w:rsidRDefault="00A76851" w:rsidP="00A76851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“Beaver Valley AOP Format” (BVPSAOP) – Two Column Attachment, Attachment w/ Section Number and Title and Attachment w/ Section Number and Title (including END)</w:t>
      </w:r>
    </w:p>
    <w:p w14:paraId="191D5FD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F18E8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BF65E7C" w14:textId="77777777" w:rsidR="001000C5" w:rsidRPr="001C10A9" w:rsidRDefault="001000C5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data</w:t>
      </w:r>
    </w:p>
    <w:p w14:paraId="45939BC7" w14:textId="77777777" w:rsidR="003A1B4D" w:rsidRDefault="001000C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4ACC0E3D" w14:textId="61D77D94" w:rsidR="001000C5" w:rsidRDefault="009F391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5" w:name="OLE_LINK5"/>
      <w:r>
        <w:rPr>
          <w:rFonts w:ascii="Arial" w:hAnsi="Arial" w:cs="Arial"/>
        </w:rPr>
        <w:t xml:space="preserve">Change the format to </w:t>
      </w:r>
      <w:r w:rsidR="00E20E04">
        <w:rPr>
          <w:rFonts w:ascii="Arial" w:hAnsi="Arial" w:cs="Arial"/>
        </w:rPr>
        <w:t>Beaver Valley Single Column Format (</w:t>
      </w:r>
      <w:r>
        <w:rPr>
          <w:rFonts w:ascii="Arial" w:hAnsi="Arial" w:cs="Arial"/>
        </w:rPr>
        <w:t>BVPSATCH</w:t>
      </w:r>
      <w:r w:rsidR="00E20E0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and c</w:t>
      </w:r>
      <w:r w:rsidR="001000C5">
        <w:rPr>
          <w:rFonts w:ascii="Arial" w:hAnsi="Arial" w:cs="Arial"/>
        </w:rPr>
        <w:t xml:space="preserve">hange the section style of </w:t>
      </w:r>
      <w:r w:rsidR="002920FE">
        <w:rPr>
          <w:rFonts w:ascii="Arial" w:hAnsi="Arial" w:cs="Arial"/>
        </w:rPr>
        <w:t>AOPs/Unit 1/AOP 1.15.1/</w:t>
      </w:r>
      <w:r w:rsidR="001000C5">
        <w:rPr>
          <w:rFonts w:ascii="Arial" w:hAnsi="Arial" w:cs="Arial"/>
        </w:rPr>
        <w:t xml:space="preserve">Attachment </w:t>
      </w:r>
      <w:r w:rsidR="002920FE">
        <w:rPr>
          <w:rFonts w:ascii="Arial" w:hAnsi="Arial" w:cs="Arial"/>
        </w:rPr>
        <w:t xml:space="preserve">1 to </w:t>
      </w:r>
      <w:r w:rsidR="009303CB">
        <w:rPr>
          <w:rFonts w:ascii="Arial" w:hAnsi="Arial" w:cs="Arial"/>
        </w:rPr>
        <w:t>“Two Column Attachment”</w:t>
      </w:r>
    </w:p>
    <w:bookmarkEnd w:id="5"/>
    <w:p w14:paraId="114B180C" w14:textId="3DCCA866" w:rsidR="00FD5340" w:rsidRDefault="002920FE" w:rsidP="00FD5340">
      <w:pPr>
        <w:autoSpaceDE w:val="0"/>
        <w:autoSpaceDN w:val="0"/>
        <w:jc w:val="both"/>
        <w:rPr>
          <w:rFonts w:ascii="Arial" w:hAnsi="Arial" w:cs="Arial"/>
        </w:rPr>
      </w:pPr>
      <w:r w:rsidRPr="002920FE">
        <w:rPr>
          <w:rFonts w:ascii="Arial" w:hAnsi="Arial" w:cs="Arial"/>
        </w:rPr>
        <w:drawing>
          <wp:inline distT="0" distB="0" distL="0" distR="0" wp14:anchorId="6F653083" wp14:editId="357F047B">
            <wp:extent cx="5266169" cy="2838450"/>
            <wp:effectExtent l="0" t="0" r="0" b="0"/>
            <wp:docPr id="1601299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29959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6675" cy="2854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596F9" w14:textId="77777777" w:rsidR="00FD5340" w:rsidRPr="00FD5340" w:rsidRDefault="00FD5340" w:rsidP="00FD5340">
      <w:pPr>
        <w:autoSpaceDE w:val="0"/>
        <w:autoSpaceDN w:val="0"/>
        <w:jc w:val="both"/>
        <w:rPr>
          <w:rFonts w:ascii="Arial" w:hAnsi="Arial" w:cs="Arial"/>
        </w:rPr>
      </w:pPr>
    </w:p>
    <w:p w14:paraId="025D8A8E" w14:textId="07969E7E" w:rsidR="009303CB" w:rsidRDefault="009303C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6" w:name="OLE_LINK6"/>
      <w:r>
        <w:rPr>
          <w:rFonts w:ascii="Arial" w:hAnsi="Arial" w:cs="Arial"/>
        </w:rPr>
        <w:t xml:space="preserve">Print the </w:t>
      </w:r>
      <w:r w:rsidR="002920FE">
        <w:rPr>
          <w:rFonts w:ascii="Arial" w:hAnsi="Arial" w:cs="Arial"/>
        </w:rPr>
        <w:t>procedure</w:t>
      </w:r>
      <w:r>
        <w:rPr>
          <w:rFonts w:ascii="Arial" w:hAnsi="Arial" w:cs="Arial"/>
        </w:rPr>
        <w:t xml:space="preserve"> and verify the section number is underlined and there is extra space between the top continued message and the first line procedure text</w:t>
      </w:r>
      <w:bookmarkEnd w:id="6"/>
      <w:r>
        <w:rPr>
          <w:rFonts w:ascii="Arial" w:hAnsi="Arial" w:cs="Arial"/>
        </w:rPr>
        <w:t>.</w:t>
      </w:r>
    </w:p>
    <w:p w14:paraId="5999109F" w14:textId="5EDB59E0" w:rsidR="001C10A9" w:rsidRDefault="009F3916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9F3916">
        <w:rPr>
          <w:rFonts w:ascii="Arial" w:hAnsi="Arial" w:cs="Arial"/>
        </w:rPr>
        <w:lastRenderedPageBreak/>
        <w:drawing>
          <wp:inline distT="0" distB="0" distL="0" distR="0" wp14:anchorId="2013CD1B" wp14:editId="0F6BB8C7">
            <wp:extent cx="3476625" cy="1794910"/>
            <wp:effectExtent l="0" t="0" r="0" b="0"/>
            <wp:docPr id="13448253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82533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85977" cy="1799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F95F4" w14:textId="1D55D78D" w:rsidR="00FD5340" w:rsidRDefault="00FD5340" w:rsidP="001C10A9">
      <w:pPr>
        <w:pStyle w:val="ListParagraph"/>
        <w:autoSpaceDE w:val="0"/>
        <w:autoSpaceDN w:val="0"/>
        <w:ind w:left="360"/>
        <w:rPr>
          <w:rFonts w:ascii="Arial" w:hAnsi="Arial" w:cs="Arial"/>
          <w:noProof/>
        </w:rPr>
      </w:pPr>
      <w:r>
        <w:rPr>
          <w:rFonts w:ascii="Arial" w:hAnsi="Arial" w:cs="Arial"/>
        </w:rPr>
        <w:t xml:space="preserve">  </w:t>
      </w:r>
    </w:p>
    <w:p w14:paraId="51E43FD4" w14:textId="77777777" w:rsidR="009F3916" w:rsidRPr="001C10A9" w:rsidRDefault="009F3916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6C89B97" w14:textId="1FAF215A" w:rsidR="009A6278" w:rsidRDefault="009F3916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9F3916">
        <w:rPr>
          <w:rFonts w:ascii="Arial" w:hAnsi="Arial" w:cs="Arial"/>
          <w:sz w:val="24"/>
          <w:szCs w:val="24"/>
        </w:rPr>
        <w:drawing>
          <wp:inline distT="0" distB="0" distL="0" distR="0" wp14:anchorId="1C9F3F3B" wp14:editId="79E86557">
            <wp:extent cx="4010025" cy="1453711"/>
            <wp:effectExtent l="0" t="0" r="0" b="0"/>
            <wp:docPr id="553441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44143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17587" cy="1456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EFE54" w14:textId="77777777" w:rsidR="009F3916" w:rsidRDefault="009F3916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6AB9686" w14:textId="3CD1640F" w:rsidR="009F3916" w:rsidRDefault="00E20E04" w:rsidP="009F3916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the format to Beaver Valley </w:t>
      </w:r>
      <w:r>
        <w:rPr>
          <w:rFonts w:ascii="Arial" w:hAnsi="Arial" w:cs="Arial"/>
        </w:rPr>
        <w:t>AOP</w:t>
      </w:r>
      <w:r>
        <w:rPr>
          <w:rFonts w:ascii="Arial" w:hAnsi="Arial" w:cs="Arial"/>
        </w:rPr>
        <w:t xml:space="preserve"> Format (BVPSA</w:t>
      </w:r>
      <w:r>
        <w:rPr>
          <w:rFonts w:ascii="Arial" w:hAnsi="Arial" w:cs="Arial"/>
        </w:rPr>
        <w:t>OP</w:t>
      </w:r>
      <w:r>
        <w:rPr>
          <w:rFonts w:ascii="Arial" w:hAnsi="Arial" w:cs="Arial"/>
        </w:rPr>
        <w:t xml:space="preserve">) and change </w:t>
      </w:r>
      <w:r w:rsidR="009F3916">
        <w:rPr>
          <w:rFonts w:ascii="Arial" w:hAnsi="Arial" w:cs="Arial"/>
        </w:rPr>
        <w:t>the section style of AOPs/Unit 1/AOP 1.15.1/Attachment 1 to “Two Column Attachment”</w:t>
      </w:r>
    </w:p>
    <w:p w14:paraId="4A121331" w14:textId="60F54A24" w:rsidR="009F3916" w:rsidRDefault="00E20E0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E20E04">
        <w:rPr>
          <w:rFonts w:ascii="Arial" w:hAnsi="Arial" w:cs="Arial"/>
          <w:sz w:val="24"/>
          <w:szCs w:val="24"/>
        </w:rPr>
        <w:drawing>
          <wp:inline distT="0" distB="0" distL="0" distR="0" wp14:anchorId="3D2A22CA" wp14:editId="5677252E">
            <wp:extent cx="4400434" cy="1625600"/>
            <wp:effectExtent l="0" t="0" r="635" b="0"/>
            <wp:docPr id="15903035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30350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4692" cy="1627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44FC6" w14:textId="77777777" w:rsidR="00E20E04" w:rsidRDefault="00E20E0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40C7A40" w14:textId="77777777" w:rsidR="00E20E04" w:rsidRDefault="00E20E0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CCA89D8" w14:textId="1D78480D" w:rsidR="00E20E04" w:rsidRPr="00E20E04" w:rsidRDefault="00E20E04" w:rsidP="00E20E0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E20E04">
        <w:rPr>
          <w:rFonts w:ascii="Arial" w:hAnsi="Arial" w:cs="Arial"/>
        </w:rPr>
        <w:t>Print the procedure and verify the section number is underlined and there is extra space between the top continued message and the first line procedure text</w:t>
      </w:r>
    </w:p>
    <w:p w14:paraId="394899A6" w14:textId="77777777" w:rsidR="00E20E04" w:rsidRDefault="00E20E0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A8ED92A" w14:textId="000E9B12" w:rsidR="00E20E04" w:rsidRDefault="000634E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0634EF">
        <w:rPr>
          <w:rFonts w:ascii="Arial" w:hAnsi="Arial" w:cs="Arial"/>
          <w:sz w:val="24"/>
          <w:szCs w:val="24"/>
        </w:rPr>
        <w:drawing>
          <wp:inline distT="0" distB="0" distL="0" distR="0" wp14:anchorId="4B5FA129" wp14:editId="63951A20">
            <wp:extent cx="3561907" cy="1663343"/>
            <wp:effectExtent l="0" t="0" r="635" b="0"/>
            <wp:docPr id="7274052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40522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70534" cy="166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C0722" w14:textId="39DADC3E" w:rsidR="000634EF" w:rsidRDefault="000634E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2CBC121" w14:textId="77777777" w:rsidR="00E20E04" w:rsidRDefault="00E20E0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3931ACE" w14:textId="163B9A2C" w:rsidR="00E20E04" w:rsidRDefault="000634E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0634EF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07963AEB" wp14:editId="0A4191B1">
            <wp:extent cx="3370521" cy="1267232"/>
            <wp:effectExtent l="0" t="0" r="1905" b="9525"/>
            <wp:docPr id="1390863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86351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98465" cy="1277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BCEA5" w14:textId="77777777" w:rsidR="000634EF" w:rsidRDefault="000634E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058301C" w14:textId="77777777" w:rsidR="000634EF" w:rsidRDefault="000634E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8BB2B99" w14:textId="52AACDCB" w:rsidR="000634EF" w:rsidRDefault="000634EF" w:rsidP="000634EF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the format to Beaver Valley AOP Format (BVPSAOP) and change the section style of </w:t>
      </w:r>
      <w:r w:rsidR="00F01ECE">
        <w:rPr>
          <w:rFonts w:ascii="Arial" w:eastAsia="Times New Roman" w:hAnsi="Arial" w:cs="Arial"/>
          <w:sz w:val="24"/>
          <w:szCs w:val="24"/>
        </w:rPr>
        <w:t>AOP dual unit 75.1, attachment 5</w:t>
      </w:r>
      <w:r w:rsidR="00F01E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“</w:t>
      </w:r>
      <w:r w:rsidR="00F01ECE">
        <w:rPr>
          <w:rFonts w:ascii="Arial" w:hAnsi="Arial" w:cs="Arial"/>
        </w:rPr>
        <w:t>Attachment w/ Section Number and Title</w:t>
      </w:r>
      <w:r>
        <w:rPr>
          <w:rFonts w:ascii="Arial" w:hAnsi="Arial" w:cs="Arial"/>
        </w:rPr>
        <w:t>”</w:t>
      </w:r>
    </w:p>
    <w:p w14:paraId="19671913" w14:textId="494663AA" w:rsidR="000D0779" w:rsidRPr="000D0779" w:rsidRDefault="000D0779" w:rsidP="000D0779">
      <w:pPr>
        <w:autoSpaceDE w:val="0"/>
        <w:autoSpaceDN w:val="0"/>
        <w:ind w:left="360"/>
        <w:jc w:val="both"/>
        <w:rPr>
          <w:rFonts w:ascii="Arial" w:hAnsi="Arial" w:cs="Arial"/>
        </w:rPr>
      </w:pPr>
      <w:r w:rsidRPr="000D0779">
        <w:drawing>
          <wp:inline distT="0" distB="0" distL="0" distR="0" wp14:anchorId="2C6A4CB2" wp14:editId="050D1DA3">
            <wp:extent cx="5372566" cy="1577477"/>
            <wp:effectExtent l="0" t="0" r="0" b="3810"/>
            <wp:docPr id="829761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76184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72566" cy="157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96EC4" w14:textId="77777777" w:rsidR="000634EF" w:rsidRDefault="000634E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215948A" w14:textId="77777777" w:rsidR="000634EF" w:rsidRDefault="000634E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DE2A7D9" w14:textId="77777777" w:rsidR="000634EF" w:rsidRPr="000D0779" w:rsidRDefault="000634EF" w:rsidP="000634EF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E20E04">
        <w:rPr>
          <w:rFonts w:ascii="Arial" w:hAnsi="Arial" w:cs="Arial"/>
        </w:rPr>
        <w:t>Print the procedure and verify the section number is underlined and there is extra space between the top continued message and the first line procedure text</w:t>
      </w:r>
    </w:p>
    <w:p w14:paraId="1DF780BB" w14:textId="1DFAF0D2" w:rsidR="000D0779" w:rsidRDefault="000D0779" w:rsidP="000D0779">
      <w:pPr>
        <w:pStyle w:val="ListParagraph"/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 w:rsidRPr="000D0779">
        <w:rPr>
          <w:rFonts w:ascii="Arial" w:hAnsi="Arial" w:cs="Arial"/>
          <w:sz w:val="24"/>
          <w:szCs w:val="24"/>
        </w:rPr>
        <w:drawing>
          <wp:inline distT="0" distB="0" distL="0" distR="0" wp14:anchorId="3EF5747E" wp14:editId="6982D532">
            <wp:extent cx="4991533" cy="1790855"/>
            <wp:effectExtent l="0" t="0" r="0" b="0"/>
            <wp:docPr id="2117280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28071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91533" cy="179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48957" w14:textId="35F1B641" w:rsidR="000D0779" w:rsidRPr="00E20E04" w:rsidRDefault="000D0779" w:rsidP="000D0779">
      <w:pPr>
        <w:pStyle w:val="ListParagraph"/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 w:rsidRPr="000D0779">
        <w:rPr>
          <w:rFonts w:ascii="Arial" w:hAnsi="Arial" w:cs="Arial"/>
          <w:sz w:val="24"/>
          <w:szCs w:val="24"/>
        </w:rPr>
        <w:drawing>
          <wp:inline distT="0" distB="0" distL="0" distR="0" wp14:anchorId="14E9B561" wp14:editId="64E014F1">
            <wp:extent cx="4961050" cy="1836579"/>
            <wp:effectExtent l="0" t="0" r="0" b="0"/>
            <wp:docPr id="1643578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57825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61050" cy="183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4C5BD" w14:textId="77777777" w:rsidR="000634EF" w:rsidRDefault="000634E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9520222" w14:textId="77777777" w:rsidR="000634EF" w:rsidRDefault="000634E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B8C09A3" w14:textId="26173118" w:rsidR="000634EF" w:rsidRDefault="000634EF" w:rsidP="000634EF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the format to Beaver Valley AOP Format (BVPSAOP) and change the section style of </w:t>
      </w:r>
      <w:r w:rsidR="00F01ECE">
        <w:rPr>
          <w:rFonts w:ascii="Arial" w:eastAsia="Times New Roman" w:hAnsi="Arial" w:cs="Arial"/>
          <w:sz w:val="24"/>
          <w:szCs w:val="24"/>
        </w:rPr>
        <w:t>AOP unit 1, 1.6.5 attachment 10</w:t>
      </w:r>
      <w:r>
        <w:rPr>
          <w:rFonts w:ascii="Arial" w:hAnsi="Arial" w:cs="Arial"/>
        </w:rPr>
        <w:t xml:space="preserve"> to “</w:t>
      </w:r>
      <w:r w:rsidR="00F01ECE">
        <w:rPr>
          <w:rFonts w:ascii="Arial" w:hAnsi="Arial" w:cs="Arial"/>
        </w:rPr>
        <w:t>Attachment w/ Section Number and Title</w:t>
      </w:r>
      <w:r w:rsidR="00F01ECE">
        <w:rPr>
          <w:rFonts w:ascii="Arial" w:hAnsi="Arial" w:cs="Arial"/>
        </w:rPr>
        <w:t xml:space="preserve"> (including END)</w:t>
      </w:r>
      <w:r>
        <w:rPr>
          <w:rFonts w:ascii="Arial" w:hAnsi="Arial" w:cs="Arial"/>
        </w:rPr>
        <w:t>”</w:t>
      </w:r>
      <w:r w:rsidR="00F01ECE">
        <w:rPr>
          <w:rFonts w:ascii="Arial" w:hAnsi="Arial" w:cs="Arial"/>
        </w:rPr>
        <w:t xml:space="preserve">  </w:t>
      </w:r>
    </w:p>
    <w:p w14:paraId="4A710A1F" w14:textId="5D16CBD2" w:rsidR="000634EF" w:rsidRDefault="00F01ECE" w:rsidP="000634EF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F01ECE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4E9621B0" wp14:editId="3CDA6FE0">
            <wp:extent cx="5106572" cy="2625210"/>
            <wp:effectExtent l="0" t="0" r="0" b="3810"/>
            <wp:docPr id="3030109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01096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10950" cy="262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E18B5" w14:textId="77777777" w:rsidR="000634EF" w:rsidRPr="00A97612" w:rsidRDefault="000634EF" w:rsidP="000634EF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E20E04">
        <w:rPr>
          <w:rFonts w:ascii="Arial" w:hAnsi="Arial" w:cs="Arial"/>
        </w:rPr>
        <w:t>Print the procedure and verify the section number is underlined and there is extra space between the top continued message and the first line procedure text</w:t>
      </w:r>
    </w:p>
    <w:p w14:paraId="71F1E909" w14:textId="6C945583" w:rsidR="00A97612" w:rsidRPr="00A97612" w:rsidRDefault="00A97612" w:rsidP="00A97612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A97612">
        <w:rPr>
          <w:rFonts w:ascii="Arial" w:hAnsi="Arial" w:cs="Arial"/>
          <w:sz w:val="24"/>
          <w:szCs w:val="24"/>
        </w:rPr>
        <w:drawing>
          <wp:inline distT="0" distB="0" distL="0" distR="0" wp14:anchorId="11A16ABE" wp14:editId="37588E9D">
            <wp:extent cx="4199206" cy="1675770"/>
            <wp:effectExtent l="0" t="0" r="0" b="635"/>
            <wp:docPr id="19801799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17993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03009" cy="167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BFBC4" w14:textId="77777777" w:rsidR="00A97612" w:rsidRDefault="00A97612" w:rsidP="00A97612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45C9AE1" w14:textId="52B40847" w:rsidR="00A97612" w:rsidRPr="00A97612" w:rsidRDefault="00A97612" w:rsidP="00A97612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A97612">
        <w:rPr>
          <w:rFonts w:ascii="Arial" w:hAnsi="Arial" w:cs="Arial"/>
          <w:sz w:val="24"/>
          <w:szCs w:val="24"/>
        </w:rPr>
        <w:drawing>
          <wp:inline distT="0" distB="0" distL="0" distR="0" wp14:anchorId="5FAE77D7" wp14:editId="0C4D7732">
            <wp:extent cx="4318782" cy="1236772"/>
            <wp:effectExtent l="0" t="0" r="5715" b="1905"/>
            <wp:docPr id="19553096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30964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6649" cy="123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6C29A" w14:textId="77777777" w:rsidR="000634EF" w:rsidRDefault="000634EF" w:rsidP="000634EF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291C233" w14:textId="6929578C" w:rsidR="00D61D7C" w:rsidRDefault="00D61D7C" w:rsidP="00D61D7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the format to Beaver Valley AOP Format (BVPSAOP) and change the section style of </w:t>
      </w:r>
      <w:r>
        <w:rPr>
          <w:rFonts w:ascii="Arial" w:eastAsia="Times New Roman" w:hAnsi="Arial" w:cs="Arial"/>
          <w:sz w:val="24"/>
          <w:szCs w:val="24"/>
        </w:rPr>
        <w:t>AOP unit 1, 1.6.5 attachment 10</w:t>
      </w:r>
      <w:r>
        <w:rPr>
          <w:rFonts w:ascii="Arial" w:hAnsi="Arial" w:cs="Arial"/>
        </w:rPr>
        <w:t xml:space="preserve"> to “Attachment w/ Section Number and Title</w:t>
      </w:r>
      <w:r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</w:t>
      </w:r>
    </w:p>
    <w:p w14:paraId="7FB706C7" w14:textId="7FC97157" w:rsidR="000634EF" w:rsidRDefault="00D61D7C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D61D7C">
        <w:rPr>
          <w:rFonts w:ascii="Arial" w:hAnsi="Arial" w:cs="Arial"/>
          <w:sz w:val="24"/>
          <w:szCs w:val="24"/>
        </w:rPr>
        <w:drawing>
          <wp:inline distT="0" distB="0" distL="0" distR="0" wp14:anchorId="6E0E0B1E" wp14:editId="2BCD691F">
            <wp:extent cx="5448772" cy="1745131"/>
            <wp:effectExtent l="0" t="0" r="0" b="7620"/>
            <wp:docPr id="1416590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59027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48772" cy="1745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B413A" w14:textId="77777777" w:rsidR="00D61D7C" w:rsidRPr="00A97612" w:rsidRDefault="00D61D7C" w:rsidP="00D61D7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E20E04">
        <w:rPr>
          <w:rFonts w:ascii="Arial" w:hAnsi="Arial" w:cs="Arial"/>
        </w:rPr>
        <w:t>Print the procedure and verify the section number is underlined and there is extra space between the top continued message and the first line procedure text</w:t>
      </w:r>
    </w:p>
    <w:p w14:paraId="4F0C70B4" w14:textId="5E5BA016" w:rsidR="000634EF" w:rsidRDefault="00D61D7C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D61D7C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7C194F1E" wp14:editId="71FD3E03">
            <wp:extent cx="5006774" cy="2080440"/>
            <wp:effectExtent l="0" t="0" r="3810" b="0"/>
            <wp:docPr id="10762478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247887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06774" cy="208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599B9" w14:textId="726AB37A" w:rsidR="00D61D7C" w:rsidRDefault="00D61D7C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D61D7C">
        <w:rPr>
          <w:rFonts w:ascii="Arial" w:hAnsi="Arial" w:cs="Arial"/>
          <w:sz w:val="24"/>
          <w:szCs w:val="24"/>
        </w:rPr>
        <w:drawing>
          <wp:inline distT="0" distB="0" distL="0" distR="0" wp14:anchorId="02744C3B" wp14:editId="429D1F1E">
            <wp:extent cx="4846740" cy="1775614"/>
            <wp:effectExtent l="0" t="0" r="0" b="0"/>
            <wp:docPr id="350768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76855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46740" cy="1775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5C38D" w14:textId="77777777" w:rsidR="00FD5340" w:rsidRDefault="00FD5340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2BCDF0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488689A" w14:textId="77777777" w:rsidR="00FD5340" w:rsidRDefault="00FD5340" w:rsidP="00FD5340">
      <w:pPr>
        <w:autoSpaceDE w:val="0"/>
        <w:autoSpaceDN w:val="0"/>
        <w:rPr>
          <w:rFonts w:ascii="Arial" w:hAnsi="Arial" w:cs="Arial"/>
        </w:rPr>
      </w:pPr>
    </w:p>
    <w:p w14:paraId="50218B86" w14:textId="77777777" w:rsidR="00FD5340" w:rsidRDefault="00FD5340" w:rsidP="00FD5340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 changes needed for the user manual nor the training videos</w:t>
      </w:r>
    </w:p>
    <w:p w14:paraId="31F27AA2" w14:textId="77777777" w:rsidR="00FD5340" w:rsidRPr="00FD5340" w:rsidRDefault="00FD5340" w:rsidP="00FD5340">
      <w:pPr>
        <w:autoSpaceDE w:val="0"/>
        <w:autoSpaceDN w:val="0"/>
        <w:rPr>
          <w:rFonts w:ascii="Arial" w:hAnsi="Arial" w:cs="Arial"/>
        </w:rPr>
      </w:pPr>
    </w:p>
    <w:p w14:paraId="3E57625B" w14:textId="77777777" w:rsidR="007A72E2" w:rsidRPr="00FD5340" w:rsidRDefault="007A72E2" w:rsidP="00FD5340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FD5340">
        <w:rPr>
          <w:rFonts w:ascii="Arial" w:hAnsi="Arial" w:cs="Arial"/>
        </w:rPr>
        <w:t>CSM submitted for PROMS User Manual: ____________</w:t>
      </w:r>
      <w:r w:rsidRPr="00FD5340">
        <w:rPr>
          <w:rFonts w:ascii="Arial" w:hAnsi="Arial" w:cs="Arial"/>
          <w:i/>
          <w:iCs/>
        </w:rPr>
        <w:t>.</w:t>
      </w:r>
    </w:p>
    <w:p w14:paraId="39651E2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7431AA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31272AF"/>
    <w:multiLevelType w:val="hybridMultilevel"/>
    <w:tmpl w:val="C4F0B6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DEE1D4A"/>
    <w:multiLevelType w:val="hybridMultilevel"/>
    <w:tmpl w:val="B8BA3028"/>
    <w:lvl w:ilvl="0" w:tplc="1BD28D96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42810A0"/>
    <w:multiLevelType w:val="hybridMultilevel"/>
    <w:tmpl w:val="0CD804E4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3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5"/>
  </w:num>
  <w:num w:numId="5" w16cid:durableId="840319615">
    <w:abstractNumId w:val="16"/>
  </w:num>
  <w:num w:numId="6" w16cid:durableId="908198473">
    <w:abstractNumId w:val="20"/>
  </w:num>
  <w:num w:numId="7" w16cid:durableId="1424765794">
    <w:abstractNumId w:val="22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18"/>
  </w:num>
  <w:num w:numId="20" w16cid:durableId="1739669261">
    <w:abstractNumId w:val="24"/>
  </w:num>
  <w:num w:numId="21" w16cid:durableId="1471629659">
    <w:abstractNumId w:val="21"/>
  </w:num>
  <w:num w:numId="22" w16cid:durableId="196427496">
    <w:abstractNumId w:val="13"/>
  </w:num>
  <w:num w:numId="23" w16cid:durableId="290289706">
    <w:abstractNumId w:val="26"/>
  </w:num>
  <w:num w:numId="24" w16cid:durableId="1955668316">
    <w:abstractNumId w:val="10"/>
  </w:num>
  <w:num w:numId="25" w16cid:durableId="472984364">
    <w:abstractNumId w:val="12"/>
  </w:num>
  <w:num w:numId="26" w16cid:durableId="1311980595">
    <w:abstractNumId w:val="19"/>
  </w:num>
  <w:num w:numId="27" w16cid:durableId="6811233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634EF"/>
    <w:rsid w:val="000D0779"/>
    <w:rsid w:val="001000C5"/>
    <w:rsid w:val="001C10A9"/>
    <w:rsid w:val="002733EA"/>
    <w:rsid w:val="002920FE"/>
    <w:rsid w:val="002D75B7"/>
    <w:rsid w:val="00315EEE"/>
    <w:rsid w:val="00381F07"/>
    <w:rsid w:val="003A1B4D"/>
    <w:rsid w:val="004B6874"/>
    <w:rsid w:val="004F43F9"/>
    <w:rsid w:val="005763D3"/>
    <w:rsid w:val="005819AF"/>
    <w:rsid w:val="00645252"/>
    <w:rsid w:val="006C7BAB"/>
    <w:rsid w:val="006D3D74"/>
    <w:rsid w:val="007A72E2"/>
    <w:rsid w:val="0083569A"/>
    <w:rsid w:val="009303CB"/>
    <w:rsid w:val="009A6278"/>
    <w:rsid w:val="009D476B"/>
    <w:rsid w:val="009F3916"/>
    <w:rsid w:val="00A151F9"/>
    <w:rsid w:val="00A76851"/>
    <w:rsid w:val="00A80E10"/>
    <w:rsid w:val="00A9204E"/>
    <w:rsid w:val="00A97612"/>
    <w:rsid w:val="00AF6840"/>
    <w:rsid w:val="00BB28FE"/>
    <w:rsid w:val="00D1141C"/>
    <w:rsid w:val="00D61D7C"/>
    <w:rsid w:val="00D90415"/>
    <w:rsid w:val="00DC65E7"/>
    <w:rsid w:val="00E20E04"/>
    <w:rsid w:val="00E50181"/>
    <w:rsid w:val="00EF1448"/>
    <w:rsid w:val="00F01ECE"/>
    <w:rsid w:val="00F81A53"/>
    <w:rsid w:val="00FD0563"/>
    <w:rsid w:val="00FD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A14B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81A67D4301D94F97FDEAA948E588E3" ma:contentTypeVersion="12" ma:contentTypeDescription="Create a new document." ma:contentTypeScope="" ma:versionID="23fb46a53847ef1f6beec30eb3d37b6b">
  <xsd:schema xmlns:xsd="http://www.w3.org/2001/XMLSchema" xmlns:xs="http://www.w3.org/2001/XMLSchema" xmlns:p="http://schemas.microsoft.com/office/2006/metadata/properties" xmlns:ns2="0ca6013b-68a0-4d76-882b-d30ff096d94e" targetNamespace="http://schemas.microsoft.com/office/2006/metadata/properties" ma:root="true" ma:fieldsID="da602784e8d43f05c326ca4d13183912" ns2:_="">
    <xsd:import namespace="0ca6013b-68a0-4d76-882b-d30ff096d9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6013b-68a0-4d76-882b-d30ff096d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D17D58-6C9C-4716-A228-E344BF9B84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49711B-6E0F-478F-87A6-41F1D02B3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6013b-68a0-4d76-882b-d30ff096d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423</TotalTime>
  <Pages>5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Kathy Ruffing</cp:lastModifiedBy>
  <cp:revision>12</cp:revision>
  <dcterms:created xsi:type="dcterms:W3CDTF">2024-05-24T18:18:00Z</dcterms:created>
  <dcterms:modified xsi:type="dcterms:W3CDTF">2024-07-01T13:13:00Z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0x0101005B81A67D4301D94F97FDEAA948E588E3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