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3A1C3F63" w:rsidR="003A1B4D" w:rsidRDefault="00B40163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May </w:t>
      </w:r>
      <w:r w:rsidR="00260F40">
        <w:rPr>
          <w:rFonts w:ascii="Arial" w:hAnsi="Arial" w:cs="Arial"/>
          <w:b/>
          <w:bCs/>
          <w:sz w:val="24"/>
          <w:szCs w:val="24"/>
        </w:rPr>
        <w:t>29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457C23">
        <w:rPr>
          <w:rFonts w:ascii="Arial" w:hAnsi="Arial" w:cs="Arial"/>
          <w:b/>
          <w:bCs/>
          <w:sz w:val="24"/>
          <w:szCs w:val="24"/>
        </w:rPr>
        <w:t>5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48459A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7563B1">
        <w:rPr>
          <w:rFonts w:ascii="Arial" w:hAnsi="Arial" w:cs="Arial"/>
          <w:b/>
          <w:bCs/>
          <w:sz w:val="24"/>
          <w:szCs w:val="24"/>
        </w:rPr>
        <w:t>GEN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375D2D52" w14:textId="55D6C2C6" w:rsidR="007563B1" w:rsidRPr="007563B1" w:rsidRDefault="00B40163" w:rsidP="007563B1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B40163">
        <w:rPr>
          <w:rFonts w:ascii="Arial" w:hAnsi="Arial" w:cs="Arial"/>
        </w:rPr>
        <w:t>C2025-023</w:t>
      </w:r>
      <w:r>
        <w:rPr>
          <w:rFonts w:ascii="Arial" w:hAnsi="Arial" w:cs="Arial"/>
        </w:rPr>
        <w:t xml:space="preserve"> </w:t>
      </w:r>
      <w:r w:rsidRPr="00B40163">
        <w:rPr>
          <w:rFonts w:ascii="Arial" w:hAnsi="Arial" w:cs="Arial"/>
        </w:rPr>
        <w:t>Electronic Procedures - Modifications to PROMS</w:t>
      </w:r>
      <w:r>
        <w:rPr>
          <w:rFonts w:ascii="Arial" w:hAnsi="Arial" w:cs="Arial"/>
        </w:rPr>
        <w:t xml:space="preserve"> (Phase 1)</w:t>
      </w:r>
    </w:p>
    <w:p w14:paraId="2936975E" w14:textId="77777777" w:rsidR="00E6394E" w:rsidRPr="00E6394E" w:rsidRDefault="00E6394E" w:rsidP="00E6394E">
      <w:pPr>
        <w:autoSpaceDE w:val="0"/>
        <w:autoSpaceDN w:val="0"/>
        <w:rPr>
          <w:rFonts w:ascii="Arial" w:hAnsi="Arial" w:cs="Arial"/>
        </w:rPr>
      </w:pPr>
    </w:p>
    <w:p w14:paraId="5E26FAD6" w14:textId="2E59BF73" w:rsidR="007563B1" w:rsidRDefault="00E6394E" w:rsidP="00E6394E">
      <w:pPr>
        <w:autoSpaceDE w:val="0"/>
        <w:autoSpaceDN w:val="0"/>
        <w:rPr>
          <w:rFonts w:ascii="Arial" w:hAnsi="Arial" w:cs="Arial"/>
        </w:rPr>
      </w:pPr>
      <w:r w:rsidRPr="00E6394E">
        <w:rPr>
          <w:rFonts w:ascii="Arial" w:hAnsi="Arial" w:cs="Arial"/>
        </w:rPr>
        <w:t>At the completion of this phase, we should be able to demonstrate ability of PROMS to capture and edit the basic information needed for use in Electronic Procedures.</w:t>
      </w:r>
    </w:p>
    <w:p w14:paraId="5F006DA2" w14:textId="77777777" w:rsidR="00E6394E" w:rsidRDefault="00E6394E" w:rsidP="00E6394E">
      <w:pPr>
        <w:autoSpaceDE w:val="0"/>
        <w:autoSpaceDN w:val="0"/>
        <w:rPr>
          <w:rFonts w:ascii="Arial" w:hAnsi="Arial" w:cs="Arial"/>
        </w:rPr>
      </w:pPr>
    </w:p>
    <w:p w14:paraId="0E18164F" w14:textId="77777777" w:rsidR="00E6394E" w:rsidRPr="00E6394E" w:rsidRDefault="00E6394E" w:rsidP="00E6394E">
      <w:pPr>
        <w:autoSpaceDE w:val="0"/>
        <w:autoSpaceDN w:val="0"/>
        <w:rPr>
          <w:rFonts w:ascii="Arial" w:hAnsi="Arial" w:cs="Arial"/>
        </w:rPr>
      </w:pPr>
      <w:r w:rsidRPr="00E6394E">
        <w:rPr>
          <w:rFonts w:ascii="Arial" w:hAnsi="Arial" w:cs="Arial"/>
        </w:rPr>
        <w:t xml:space="preserve">note that this is a sub-item of: </w:t>
      </w:r>
    </w:p>
    <w:p w14:paraId="60934DAF" w14:textId="0C77041B" w:rsidR="00E6394E" w:rsidRDefault="00E6394E" w:rsidP="00E6394E">
      <w:pPr>
        <w:autoSpaceDE w:val="0"/>
        <w:autoSpaceDN w:val="0"/>
        <w:rPr>
          <w:rFonts w:ascii="Arial" w:hAnsi="Arial" w:cs="Arial"/>
        </w:rPr>
      </w:pPr>
      <w:r w:rsidRPr="00E6394E">
        <w:rPr>
          <w:rFonts w:ascii="Arial" w:hAnsi="Arial" w:cs="Arial"/>
        </w:rPr>
        <w:t xml:space="preserve">C2024-032 Electronic Procedures </w:t>
      </w:r>
      <w:r w:rsidR="005D7DD5">
        <w:rPr>
          <w:rFonts w:ascii="Arial" w:hAnsi="Arial" w:cs="Arial"/>
        </w:rPr>
        <w:t>–</w:t>
      </w:r>
      <w:r w:rsidRPr="00E6394E">
        <w:rPr>
          <w:rFonts w:ascii="Arial" w:hAnsi="Arial" w:cs="Arial"/>
        </w:rPr>
        <w:t xml:space="preserve"> POC</w:t>
      </w:r>
    </w:p>
    <w:p w14:paraId="677A28A8" w14:textId="77777777" w:rsidR="00E6394E" w:rsidRDefault="00E6394E" w:rsidP="00E6394E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5DFA5103" w14:textId="26062974" w:rsidR="007563B1" w:rsidRPr="007563B1" w:rsidRDefault="007563B1" w:rsidP="007563B1">
      <w:pPr>
        <w:autoSpaceDE w:val="0"/>
        <w:autoSpaceDN w:val="0"/>
        <w:ind w:firstLine="720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E57F60">
        <w:rPr>
          <w:rFonts w:ascii="Arial" w:hAnsi="Arial" w:cs="Arial"/>
        </w:rPr>
        <w:t>dded generic support in PROMS to be able to store and modify data related to Electronic Procedures.</w:t>
      </w:r>
    </w:p>
    <w:p w14:paraId="191E3397" w14:textId="6702D2CE" w:rsidR="00FB63ED" w:rsidRDefault="00FB63ED" w:rsidP="00FB63ED">
      <w:pPr>
        <w:autoSpaceDE w:val="0"/>
        <w:autoSpaceDN w:val="0"/>
        <w:ind w:left="360"/>
        <w:jc w:val="both"/>
        <w:rPr>
          <w:rFonts w:ascii="Arial" w:hAnsi="Arial" w:cs="Arial"/>
        </w:rPr>
      </w:pP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411D3F" w14:textId="5CCEB191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500BA173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5E0CF249" w14:textId="777CACF0" w:rsidR="00E04CF8" w:rsidRDefault="00E04CF8" w:rsidP="00E04CF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Initial Setup</w:t>
      </w:r>
      <w:r w:rsidR="004E284E">
        <w:rPr>
          <w:rFonts w:ascii="Arial" w:hAnsi="Arial" w:cs="Arial"/>
          <w:b/>
          <w:bCs/>
          <w:sz w:val="24"/>
          <w:szCs w:val="24"/>
        </w:rPr>
        <w:t xml:space="preserve"> (for EP use in any DB)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311D1FDA" w14:textId="66FAA4D3" w:rsidR="00E04CF8" w:rsidRDefault="00E04CF8" w:rsidP="00E04CF8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 w:rsidRPr="009C6A7C">
        <w:rPr>
          <w:rFonts w:ascii="Arial" w:hAnsi="Arial" w:cs="Arial"/>
        </w:rPr>
        <w:t xml:space="preserve">Use </w:t>
      </w:r>
      <w:r>
        <w:rPr>
          <w:rFonts w:ascii="Arial" w:hAnsi="Arial" w:cs="Arial"/>
        </w:rPr>
        <w:t>any Plants DB</w:t>
      </w:r>
    </w:p>
    <w:p w14:paraId="108DE31A" w14:textId="3F0B87F8" w:rsidR="00BB4E26" w:rsidRDefault="00BB4E26" w:rsidP="00BB4E26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Note that testing exe and groupings will be located here:</w:t>
      </w:r>
    </w:p>
    <w:p w14:paraId="24D07523" w14:textId="2437D794" w:rsidR="00BB4E26" w:rsidRDefault="00BB4E26" w:rsidP="00BB4E26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 w:rsidRPr="00BB4E26">
        <w:rPr>
          <w:rFonts w:ascii="Arial" w:hAnsi="Arial" w:cs="Arial"/>
        </w:rPr>
        <w:t>V:\Proms Versions\Test Version\Data to use for testing\C2025-023</w:t>
      </w:r>
    </w:p>
    <w:p w14:paraId="3819586B" w14:textId="77777777" w:rsidR="00BB4E26" w:rsidRDefault="00BB4E26" w:rsidP="00BB4E26">
      <w:pPr>
        <w:pStyle w:val="ListParagraph"/>
        <w:autoSpaceDE w:val="0"/>
        <w:autoSpaceDN w:val="0"/>
        <w:jc w:val="both"/>
        <w:rPr>
          <w:rFonts w:ascii="Arial" w:hAnsi="Arial" w:cs="Arial"/>
        </w:rPr>
      </w:pPr>
    </w:p>
    <w:p w14:paraId="3CAB3568" w14:textId="3E2910A3" w:rsidR="004E284E" w:rsidRPr="004E284E" w:rsidRDefault="004E284E" w:rsidP="004E284E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 w:rsidRPr="004E284E">
        <w:rPr>
          <w:rFonts w:ascii="Arial" w:hAnsi="Arial" w:cs="Arial"/>
        </w:rPr>
        <w:t xml:space="preserve">Create </w:t>
      </w:r>
      <w:r>
        <w:rPr>
          <w:rFonts w:ascii="Arial" w:hAnsi="Arial" w:cs="Arial"/>
        </w:rPr>
        <w:t xml:space="preserve">a new </w:t>
      </w:r>
      <w:r w:rsidRPr="004E284E">
        <w:rPr>
          <w:rFonts w:ascii="Arial" w:hAnsi="Arial" w:cs="Arial"/>
        </w:rPr>
        <w:t>Annotation Type</w:t>
      </w:r>
      <w:r>
        <w:rPr>
          <w:rFonts w:ascii="Arial" w:hAnsi="Arial" w:cs="Arial"/>
        </w:rPr>
        <w:t xml:space="preserve"> to use as an EP Annotation Type</w:t>
      </w:r>
    </w:p>
    <w:p w14:paraId="0F2CAF20" w14:textId="4994550A" w:rsidR="004E284E" w:rsidRPr="004E284E" w:rsidRDefault="004E284E" w:rsidP="004E284E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 w:rsidRPr="004E284E">
        <w:rPr>
          <w:rFonts w:ascii="Arial" w:hAnsi="Arial" w:cs="Arial"/>
        </w:rPr>
        <w:t xml:space="preserve">Create EP Format file in </w:t>
      </w:r>
      <w:proofErr w:type="spellStart"/>
      <w:r w:rsidRPr="004E284E">
        <w:rPr>
          <w:rFonts w:ascii="Arial" w:hAnsi="Arial" w:cs="Arial"/>
        </w:rPr>
        <w:t>epall</w:t>
      </w:r>
      <w:proofErr w:type="spellEnd"/>
      <w:r w:rsidRPr="004E284E">
        <w:rPr>
          <w:rFonts w:ascii="Arial" w:hAnsi="Arial" w:cs="Arial"/>
        </w:rPr>
        <w:t xml:space="preserve"> folder</w:t>
      </w:r>
      <w:r>
        <w:rPr>
          <w:rFonts w:ascii="Arial" w:hAnsi="Arial" w:cs="Arial"/>
        </w:rPr>
        <w:t xml:space="preserve"> (example EPFortmatTST1.xml)</w:t>
      </w:r>
    </w:p>
    <w:p w14:paraId="40471805" w14:textId="2FAD60B7" w:rsidR="004E284E" w:rsidRDefault="004E284E" w:rsidP="004E284E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Pr="004E284E">
        <w:rPr>
          <w:rFonts w:ascii="Arial" w:hAnsi="Arial" w:cs="Arial"/>
        </w:rPr>
        <w:t xml:space="preserve">dd reference in </w:t>
      </w:r>
      <w:r>
        <w:rPr>
          <w:rFonts w:ascii="Arial" w:hAnsi="Arial" w:cs="Arial"/>
        </w:rPr>
        <w:t xml:space="preserve">main </w:t>
      </w:r>
      <w:r w:rsidRPr="004E284E">
        <w:rPr>
          <w:rFonts w:ascii="Arial" w:hAnsi="Arial" w:cs="Arial"/>
        </w:rPr>
        <w:t>format file to EP format file</w:t>
      </w:r>
      <w:r>
        <w:rPr>
          <w:rFonts w:ascii="Arial" w:hAnsi="Arial" w:cs="Arial"/>
        </w:rPr>
        <w:t xml:space="preserve"> (and also reference to related annotation type). Example (EPTST1all.xml):</w:t>
      </w:r>
    </w:p>
    <w:p w14:paraId="7F5160E7" w14:textId="7F2BDE79" w:rsidR="004E284E" w:rsidRPr="004E284E" w:rsidRDefault="00231039" w:rsidP="004E284E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 w:rsidRPr="00231039">
        <w:rPr>
          <w:rFonts w:ascii="Arial" w:hAnsi="Arial" w:cs="Arial"/>
          <w:noProof/>
        </w:rPr>
        <w:drawing>
          <wp:inline distT="0" distB="0" distL="0" distR="0" wp14:anchorId="2152BD73" wp14:editId="7DE617CC">
            <wp:extent cx="6858000" cy="1081405"/>
            <wp:effectExtent l="0" t="0" r="0" b="4445"/>
            <wp:docPr id="5889709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8970998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1081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7156E8" w14:textId="26924F3F" w:rsidR="004E284E" w:rsidRPr="004E284E" w:rsidRDefault="004E284E" w:rsidP="004E284E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F</w:t>
      </w:r>
      <w:r w:rsidRPr="004E284E">
        <w:rPr>
          <w:rFonts w:ascii="Arial" w:hAnsi="Arial" w:cs="Arial"/>
        </w:rPr>
        <w:t>ormat must be in use when start PROMS</w:t>
      </w:r>
      <w:r>
        <w:rPr>
          <w:rFonts w:ascii="Arial" w:hAnsi="Arial" w:cs="Arial"/>
        </w:rPr>
        <w:t xml:space="preserve"> (note: it basically checks for in use format files with the lines above and marks the referenced Annotation Types as being “Electronic Procedure Annotation Types”)</w:t>
      </w:r>
    </w:p>
    <w:p w14:paraId="5868B340" w14:textId="7F737A1C" w:rsidR="00E04CF8" w:rsidRDefault="004E284E" w:rsidP="004E284E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Pr="004E284E">
        <w:rPr>
          <w:rFonts w:ascii="Arial" w:hAnsi="Arial" w:cs="Arial"/>
        </w:rPr>
        <w:t>tart PROMS and update / add new formats</w:t>
      </w:r>
    </w:p>
    <w:p w14:paraId="576A24DF" w14:textId="4FB12BCD" w:rsidR="0024591C" w:rsidRPr="00A150E3" w:rsidRDefault="0024591C" w:rsidP="004E284E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Note: It is recommended to do a full </w:t>
      </w:r>
      <w:proofErr w:type="spellStart"/>
      <w:r>
        <w:rPr>
          <w:rFonts w:ascii="Arial" w:hAnsi="Arial" w:cs="Arial"/>
        </w:rPr>
        <w:t>db</w:t>
      </w:r>
      <w:proofErr w:type="spellEnd"/>
      <w:r>
        <w:rPr>
          <w:rFonts w:ascii="Arial" w:hAnsi="Arial" w:cs="Arial"/>
        </w:rPr>
        <w:t xml:space="preserve"> backup before any changes are done to the Electronic Procedure xml file.</w:t>
      </w:r>
    </w:p>
    <w:p w14:paraId="366EF29B" w14:textId="77777777" w:rsidR="004D0615" w:rsidRDefault="004D0615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0A3084A" w14:textId="2D3B5041" w:rsidR="00A150E3" w:rsidRDefault="00C966AC" w:rsidP="00E6615E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 w:rsidRPr="009C6A7C">
        <w:rPr>
          <w:rFonts w:ascii="Arial" w:hAnsi="Arial" w:cs="Arial"/>
        </w:rPr>
        <w:t xml:space="preserve">Use </w:t>
      </w:r>
      <w:r w:rsidR="00E6615E">
        <w:rPr>
          <w:rFonts w:ascii="Arial" w:hAnsi="Arial" w:cs="Arial"/>
        </w:rPr>
        <w:t>any DB that has been set up for EP use.</w:t>
      </w:r>
    </w:p>
    <w:p w14:paraId="2CC05575" w14:textId="21DC3039" w:rsidR="00246848" w:rsidRDefault="00246848" w:rsidP="00246848">
      <w:pPr>
        <w:pStyle w:val="ListParagraph"/>
        <w:numPr>
          <w:ilvl w:val="0"/>
          <w:numId w:val="38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Instructions for Initial Setup of EP use in a DB is above</w:t>
      </w:r>
    </w:p>
    <w:p w14:paraId="12A0E117" w14:textId="54D90C71" w:rsidR="00246848" w:rsidRPr="00A150E3" w:rsidRDefault="00246848" w:rsidP="00246848">
      <w:pPr>
        <w:pStyle w:val="ListParagraph"/>
        <w:numPr>
          <w:ilvl w:val="0"/>
          <w:numId w:val="38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There is also a preset up DB with preset up ROs at: </w:t>
      </w:r>
      <w:r w:rsidRPr="003D7A0C">
        <w:rPr>
          <w:rFonts w:ascii="Arial" w:hAnsi="Arial" w:cs="Arial"/>
        </w:rPr>
        <w:t>V:\Proms Versions\Test Version\Data to use for testing\</w:t>
      </w:r>
      <w:r>
        <w:rPr>
          <w:rFonts w:ascii="Arial" w:hAnsi="Arial" w:cs="Arial"/>
        </w:rPr>
        <w:t>C</w:t>
      </w:r>
      <w:r w:rsidRPr="003D7A0C">
        <w:rPr>
          <w:rFonts w:ascii="Arial" w:hAnsi="Arial" w:cs="Arial"/>
        </w:rPr>
        <w:t>2025-0</w:t>
      </w:r>
      <w:r>
        <w:rPr>
          <w:rFonts w:ascii="Arial" w:hAnsi="Arial" w:cs="Arial"/>
        </w:rPr>
        <w:t>23</w:t>
      </w:r>
    </w:p>
    <w:p w14:paraId="5AB79FAC" w14:textId="3C6007DD" w:rsidR="00A150E3" w:rsidRDefault="00AD6801" w:rsidP="007563B1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After setup, should be able to view </w:t>
      </w:r>
      <w:proofErr w:type="spellStart"/>
      <w:r>
        <w:rPr>
          <w:rFonts w:ascii="Arial" w:hAnsi="Arial" w:cs="Arial"/>
        </w:rPr>
        <w:t>EPFormats</w:t>
      </w:r>
      <w:proofErr w:type="spellEnd"/>
      <w:r>
        <w:rPr>
          <w:rFonts w:ascii="Arial" w:hAnsi="Arial" w:cs="Arial"/>
        </w:rPr>
        <w:t xml:space="preserve"> and EP Annotation Type in the DB</w:t>
      </w:r>
    </w:p>
    <w:p w14:paraId="54D460E6" w14:textId="45DE0C21" w:rsidR="00AD6801" w:rsidRDefault="00AD6801" w:rsidP="00AD6801">
      <w:pPr>
        <w:pStyle w:val="ListParagraph"/>
        <w:numPr>
          <w:ilvl w:val="0"/>
          <w:numId w:val="36"/>
        </w:numPr>
        <w:autoSpaceDE w:val="0"/>
        <w:autoSpaceDN w:val="0"/>
        <w:jc w:val="both"/>
        <w:rPr>
          <w:rFonts w:ascii="Arial" w:hAnsi="Arial" w:cs="Arial"/>
        </w:rPr>
      </w:pPr>
      <w:r w:rsidRPr="00AD6801">
        <w:rPr>
          <w:rFonts w:ascii="Arial" w:hAnsi="Arial" w:cs="Arial"/>
        </w:rPr>
        <w:t xml:space="preserve">SELECT * FROM </w:t>
      </w:r>
      <w:proofErr w:type="spellStart"/>
      <w:r w:rsidRPr="00AD6801">
        <w:rPr>
          <w:rFonts w:ascii="Arial" w:hAnsi="Arial" w:cs="Arial"/>
        </w:rPr>
        <w:t>EPFormats</w:t>
      </w:r>
      <w:proofErr w:type="spellEnd"/>
    </w:p>
    <w:p w14:paraId="578F5C5F" w14:textId="491C6111" w:rsidR="00AD6801" w:rsidRDefault="00AD6801" w:rsidP="00AD6801">
      <w:pPr>
        <w:pStyle w:val="ListParagraph"/>
        <w:autoSpaceDE w:val="0"/>
        <w:autoSpaceDN w:val="0"/>
        <w:ind w:left="1080"/>
        <w:jc w:val="both"/>
        <w:rPr>
          <w:rFonts w:ascii="Arial" w:hAnsi="Arial" w:cs="Arial"/>
        </w:rPr>
      </w:pPr>
      <w:r w:rsidRPr="00AD6801">
        <w:rPr>
          <w:rFonts w:ascii="Arial" w:hAnsi="Arial" w:cs="Arial"/>
          <w:noProof/>
        </w:rPr>
        <w:lastRenderedPageBreak/>
        <w:drawing>
          <wp:inline distT="0" distB="0" distL="0" distR="0" wp14:anchorId="60C4B0CD" wp14:editId="239F3042">
            <wp:extent cx="6858000" cy="1330960"/>
            <wp:effectExtent l="0" t="0" r="0" b="2540"/>
            <wp:docPr id="5852106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521068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133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B2D151" w14:textId="38E36AD8" w:rsidR="00AD6801" w:rsidRPr="007563B1" w:rsidRDefault="00AD6801" w:rsidP="00AD6801">
      <w:pPr>
        <w:pStyle w:val="ListParagraph"/>
        <w:numPr>
          <w:ilvl w:val="0"/>
          <w:numId w:val="36"/>
        </w:numPr>
        <w:autoSpaceDE w:val="0"/>
        <w:autoSpaceDN w:val="0"/>
        <w:jc w:val="both"/>
        <w:rPr>
          <w:rFonts w:ascii="Arial" w:hAnsi="Arial" w:cs="Arial"/>
        </w:rPr>
      </w:pPr>
      <w:r w:rsidRPr="00AD6801">
        <w:rPr>
          <w:rFonts w:ascii="Arial" w:hAnsi="Arial" w:cs="Arial"/>
        </w:rPr>
        <w:t xml:space="preserve">SELECT * FROM </w:t>
      </w:r>
      <w:proofErr w:type="spellStart"/>
      <w:r w:rsidRPr="00AD6801">
        <w:rPr>
          <w:rFonts w:ascii="Arial" w:hAnsi="Arial" w:cs="Arial"/>
        </w:rPr>
        <w:t>AnnotationTypes</w:t>
      </w:r>
      <w:proofErr w:type="spellEnd"/>
      <w:r w:rsidRPr="00AD6801">
        <w:rPr>
          <w:rFonts w:ascii="Arial" w:hAnsi="Arial" w:cs="Arial"/>
        </w:rPr>
        <w:t xml:space="preserve"> where </w:t>
      </w:r>
      <w:proofErr w:type="spellStart"/>
      <w:r w:rsidRPr="00AD6801">
        <w:rPr>
          <w:rFonts w:ascii="Arial" w:hAnsi="Arial" w:cs="Arial"/>
        </w:rPr>
        <w:t>IsEPAnnotationType</w:t>
      </w:r>
      <w:proofErr w:type="spellEnd"/>
      <w:r w:rsidRPr="00AD6801">
        <w:rPr>
          <w:rFonts w:ascii="Arial" w:hAnsi="Arial" w:cs="Arial"/>
        </w:rPr>
        <w:t xml:space="preserve"> = 1</w:t>
      </w:r>
    </w:p>
    <w:p w14:paraId="5A1C68C9" w14:textId="234FDDBD" w:rsidR="00457C23" w:rsidRPr="007563B1" w:rsidRDefault="00AD6801" w:rsidP="007563B1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 w:rsidRPr="00AD6801">
        <w:rPr>
          <w:rFonts w:ascii="Arial" w:hAnsi="Arial" w:cs="Arial"/>
          <w:noProof/>
        </w:rPr>
        <w:drawing>
          <wp:inline distT="0" distB="0" distL="0" distR="0" wp14:anchorId="49FA6444" wp14:editId="19AA5FC4">
            <wp:extent cx="6858000" cy="1022985"/>
            <wp:effectExtent l="0" t="0" r="0" b="5715"/>
            <wp:docPr id="4781832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818325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1022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D31C53" w14:textId="77777777" w:rsidR="0025617B" w:rsidRDefault="0025617B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0C419500" w14:textId="2D153371" w:rsidR="00AD6801" w:rsidRPr="00AD6801" w:rsidRDefault="00D4402F" w:rsidP="006B45FF">
      <w:pPr>
        <w:pStyle w:val="Heading1"/>
      </w:pPr>
      <w:r>
        <w:t>If you go to a step, and create – then select an Annotation of the “EP Annotation Type” then you should get an Open option</w:t>
      </w:r>
    </w:p>
    <w:p w14:paraId="090084A6" w14:textId="2B3D1B05" w:rsidR="00AD6801" w:rsidRDefault="00DF506B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  <w:r w:rsidRPr="00DF506B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62425998" wp14:editId="0B97B058">
            <wp:extent cx="6858000" cy="924560"/>
            <wp:effectExtent l="0" t="0" r="0" b="8890"/>
            <wp:docPr id="14080269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02692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924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5FD5A5" w14:textId="4C97D261" w:rsidR="00DF506B" w:rsidRPr="00DF506B" w:rsidRDefault="00701646" w:rsidP="00DF506B">
      <w:pPr>
        <w:pStyle w:val="ListParagraph"/>
        <w:numPr>
          <w:ilvl w:val="0"/>
          <w:numId w:val="3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Selecting Open should bring up the fields from the EP format file.  The fields that will show / be accessible will depend on the step type of the step that the annotation is attached to:</w:t>
      </w:r>
    </w:p>
    <w:p w14:paraId="57454BF0" w14:textId="748469FE" w:rsidR="00DF506B" w:rsidRDefault="00701646" w:rsidP="00DF506B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For example, if it is a </w:t>
      </w:r>
      <w:proofErr w:type="spellStart"/>
      <w:r>
        <w:rPr>
          <w:rFonts w:ascii="Arial" w:hAnsi="Arial" w:cs="Arial"/>
          <w:sz w:val="24"/>
          <w:szCs w:val="24"/>
        </w:rPr>
        <w:t>substep</w:t>
      </w:r>
      <w:proofErr w:type="spellEnd"/>
      <w:r>
        <w:rPr>
          <w:rFonts w:ascii="Arial" w:hAnsi="Arial" w:cs="Arial"/>
          <w:sz w:val="24"/>
          <w:szCs w:val="24"/>
        </w:rPr>
        <w:t>, and the EP Format file looks like:</w:t>
      </w:r>
    </w:p>
    <w:p w14:paraId="2592DA8D" w14:textId="7C2C0DD3" w:rsidR="00701646" w:rsidRDefault="00B548FE" w:rsidP="00DF506B">
      <w:pPr>
        <w:autoSpaceDE w:val="0"/>
        <w:autoSpaceDN w:val="0"/>
        <w:rPr>
          <w:rFonts w:ascii="Arial" w:hAnsi="Arial" w:cs="Arial"/>
          <w:sz w:val="24"/>
          <w:szCs w:val="24"/>
        </w:rPr>
      </w:pPr>
      <w:r w:rsidRPr="00B548FE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11B5BD3" wp14:editId="0736F8CC">
            <wp:extent cx="6858000" cy="1238250"/>
            <wp:effectExtent l="0" t="0" r="0" b="0"/>
            <wp:docPr id="1369962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996255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CC29BB" w14:textId="625E1720" w:rsidR="00701646" w:rsidRDefault="00701646" w:rsidP="00DF506B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Then Continuous Action would not show</w:t>
      </w:r>
    </w:p>
    <w:p w14:paraId="60512EC9" w14:textId="35655495" w:rsidR="00DF506B" w:rsidRDefault="0087493C" w:rsidP="00DF506B">
      <w:pPr>
        <w:autoSpaceDE w:val="0"/>
        <w:autoSpaceDN w:val="0"/>
        <w:rPr>
          <w:rFonts w:ascii="Arial" w:hAnsi="Arial" w:cs="Arial"/>
          <w:sz w:val="24"/>
          <w:szCs w:val="24"/>
        </w:rPr>
      </w:pPr>
      <w:r w:rsidRPr="0087493C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B6A9E31" wp14:editId="589AD95C">
            <wp:extent cx="5314950" cy="2080445"/>
            <wp:effectExtent l="0" t="0" r="0" b="0"/>
            <wp:docPr id="10204378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043782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327566" cy="2085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51E1E8" w14:textId="686D7E41" w:rsidR="0087493C" w:rsidRDefault="0087493C" w:rsidP="0087493C">
      <w:pPr>
        <w:pStyle w:val="ListParagraph"/>
        <w:numPr>
          <w:ilvl w:val="0"/>
          <w:numId w:val="3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Form should appropriately display, resize, show, save data, and recall data (once enter, click ok, navigate off annotation/step and then back)</w:t>
      </w:r>
    </w:p>
    <w:p w14:paraId="063261EF" w14:textId="77777777" w:rsidR="005260EC" w:rsidRDefault="005260EC" w:rsidP="005260EC">
      <w:pPr>
        <w:pStyle w:val="ListParagraph"/>
        <w:numPr>
          <w:ilvl w:val="0"/>
          <w:numId w:val="3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Need to test that EP items based on RO Lists display, resize, show, save data, and recall data (once enter, click ok, navigate off annotation/step and then back)</w:t>
      </w:r>
    </w:p>
    <w:p w14:paraId="5D77B7C1" w14:textId="7E0A5E52" w:rsidR="005260EC" w:rsidRDefault="005260EC" w:rsidP="0087493C">
      <w:pPr>
        <w:pStyle w:val="ListParagraph"/>
        <w:numPr>
          <w:ilvl w:val="0"/>
          <w:numId w:val="3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There are 2 types of items based on RO Lists – “ROMULTI” &amp; “ROSINGLE” – this will designate if list is multi select or single select.</w:t>
      </w:r>
    </w:p>
    <w:p w14:paraId="754C033A" w14:textId="37C31B3F" w:rsidR="005260EC" w:rsidRDefault="005260EC" w:rsidP="0087493C">
      <w:pPr>
        <w:pStyle w:val="ListParagraph"/>
        <w:numPr>
          <w:ilvl w:val="0"/>
          <w:numId w:val="3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Items are tied to the ROID of a group item.</w:t>
      </w:r>
    </w:p>
    <w:p w14:paraId="3840330C" w14:textId="16C39D06" w:rsidR="005260EC" w:rsidRDefault="005260EC" w:rsidP="005260EC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 Example:</w:t>
      </w:r>
    </w:p>
    <w:p w14:paraId="638ABED6" w14:textId="017C5EEA" w:rsidR="005260EC" w:rsidRDefault="005260EC" w:rsidP="005260EC">
      <w:pPr>
        <w:autoSpaceDE w:val="0"/>
        <w:autoSpaceDN w:val="0"/>
        <w:rPr>
          <w:rFonts w:ascii="Arial" w:hAnsi="Arial" w:cs="Arial"/>
          <w:sz w:val="24"/>
          <w:szCs w:val="24"/>
        </w:rPr>
      </w:pPr>
      <w:r w:rsidRPr="005260EC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B51DCB3" wp14:editId="2E8C8084">
            <wp:extent cx="4953691" cy="266737"/>
            <wp:effectExtent l="0" t="0" r="0" b="0"/>
            <wp:docPr id="15939150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3915037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953691" cy="266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715170" w14:textId="77777777" w:rsidR="005260EC" w:rsidRDefault="005260EC" w:rsidP="005260EC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476077C0" w14:textId="77777777" w:rsidR="005260EC" w:rsidRDefault="005260EC" w:rsidP="005260EC">
      <w:pPr>
        <w:autoSpaceDE w:val="0"/>
        <w:autoSpaceDN w:val="0"/>
        <w:rPr>
          <w:rFonts w:ascii="Arial" w:hAnsi="Arial" w:cs="Arial"/>
          <w:sz w:val="24"/>
          <w:szCs w:val="24"/>
        </w:rPr>
      </w:pPr>
      <w:r w:rsidRPr="005260EC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FAFDA32" wp14:editId="685273D2">
            <wp:extent cx="6496957" cy="2152950"/>
            <wp:effectExtent l="0" t="0" r="0" b="0"/>
            <wp:docPr id="3681565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156539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496957" cy="215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260EC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588C296" wp14:editId="6A9DB90D">
            <wp:extent cx="2848373" cy="2343477"/>
            <wp:effectExtent l="0" t="0" r="9525" b="0"/>
            <wp:docPr id="21407745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077455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848373" cy="2343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892FD3" w14:textId="17A245E7" w:rsidR="005260EC" w:rsidRDefault="005260EC" w:rsidP="005260EC">
      <w:pPr>
        <w:autoSpaceDE w:val="0"/>
        <w:autoSpaceDN w:val="0"/>
        <w:rPr>
          <w:rFonts w:ascii="Arial" w:hAnsi="Arial" w:cs="Arial"/>
          <w:sz w:val="24"/>
          <w:szCs w:val="24"/>
        </w:rPr>
      </w:pPr>
      <w:r w:rsidRPr="005260EC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0851F0E" wp14:editId="2E052D29">
            <wp:extent cx="3515216" cy="1162212"/>
            <wp:effectExtent l="0" t="0" r="9525" b="0"/>
            <wp:docPr id="20175995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7599522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515216" cy="1162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6B7AE2" w14:textId="77777777" w:rsidR="005260EC" w:rsidRDefault="005260EC" w:rsidP="005260EC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1FEB78F" w14:textId="2E47FAC1" w:rsidR="00642866" w:rsidRDefault="008037E1" w:rsidP="0087493C">
      <w:pPr>
        <w:pStyle w:val="ListParagraph"/>
        <w:numPr>
          <w:ilvl w:val="0"/>
          <w:numId w:val="3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Need to test designation and storage of designation for marking a cell (or cells) in a table as having a checkbox or textbox in an Electronic Procedure Viewer.</w:t>
      </w:r>
    </w:p>
    <w:p w14:paraId="5E79D03B" w14:textId="5BE84FF3" w:rsidR="003B071C" w:rsidRPr="0087493C" w:rsidRDefault="0027590C" w:rsidP="0087493C">
      <w:pPr>
        <w:pStyle w:val="ListParagraph"/>
        <w:numPr>
          <w:ilvl w:val="0"/>
          <w:numId w:val="3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Add or open an EP Annotation that is attached to a table in PROMS</w:t>
      </w:r>
    </w:p>
    <w:p w14:paraId="40632502" w14:textId="4F5A3EFF" w:rsidR="00DF506B" w:rsidRDefault="0027590C" w:rsidP="00DF506B">
      <w:pPr>
        <w:autoSpaceDE w:val="0"/>
        <w:autoSpaceDN w:val="0"/>
        <w:rPr>
          <w:rFonts w:ascii="Arial" w:hAnsi="Arial" w:cs="Arial"/>
          <w:sz w:val="24"/>
          <w:szCs w:val="24"/>
        </w:rPr>
      </w:pPr>
      <w:r w:rsidRPr="0027590C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42F99B2" wp14:editId="75673F54">
            <wp:extent cx="5457825" cy="1227000"/>
            <wp:effectExtent l="0" t="0" r="0" b="0"/>
            <wp:docPr id="14612224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1222425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466117" cy="1228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0C597E" w14:textId="77777777" w:rsidR="0027590C" w:rsidRDefault="0027590C" w:rsidP="0027590C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</w:p>
    <w:p w14:paraId="17D23016" w14:textId="5A1FA94F" w:rsidR="0027590C" w:rsidRDefault="0027590C" w:rsidP="0027590C">
      <w:pPr>
        <w:pStyle w:val="ListParagraph"/>
        <w:numPr>
          <w:ilvl w:val="0"/>
          <w:numId w:val="37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Editing should have the new EP table input control</w:t>
      </w:r>
    </w:p>
    <w:p w14:paraId="56D740EF" w14:textId="0745C8EB" w:rsidR="0027590C" w:rsidRPr="0027590C" w:rsidRDefault="0027590C" w:rsidP="0027590C">
      <w:pPr>
        <w:autoSpaceDE w:val="0"/>
        <w:autoSpaceDN w:val="0"/>
        <w:rPr>
          <w:rFonts w:ascii="Arial" w:hAnsi="Arial" w:cs="Arial"/>
          <w:sz w:val="24"/>
          <w:szCs w:val="24"/>
        </w:rPr>
      </w:pPr>
      <w:r w:rsidRPr="0027590C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1B398F1A" wp14:editId="05929EE8">
            <wp:extent cx="4457700" cy="1445451"/>
            <wp:effectExtent l="0" t="0" r="0" b="2540"/>
            <wp:docPr id="16127712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2771292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472280" cy="1450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B60BE7" w14:textId="77777777" w:rsidR="0027590C" w:rsidRDefault="0027590C" w:rsidP="00DF506B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4D626C96" w14:textId="7091779E" w:rsidR="003B071C" w:rsidRDefault="0027590C" w:rsidP="003B071C">
      <w:pPr>
        <w:pStyle w:val="ListParagraph"/>
        <w:numPr>
          <w:ilvl w:val="0"/>
          <w:numId w:val="36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Control should appropriately adjust depending on number of rows / columns selected</w:t>
      </w:r>
    </w:p>
    <w:p w14:paraId="74C6C0B3" w14:textId="72049E5A" w:rsidR="0027590C" w:rsidRDefault="0027590C" w:rsidP="003B071C">
      <w:pPr>
        <w:pStyle w:val="ListParagraph"/>
        <w:numPr>
          <w:ilvl w:val="0"/>
          <w:numId w:val="36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Information should persist (save when form submitted and re-load when re-opened after a submission).</w:t>
      </w:r>
    </w:p>
    <w:p w14:paraId="17C33E2C" w14:textId="44F4BE52" w:rsidR="003B071C" w:rsidRDefault="003B071C" w:rsidP="003B071C">
      <w:pPr>
        <w:pStyle w:val="ListParagraph"/>
        <w:numPr>
          <w:ilvl w:val="0"/>
          <w:numId w:val="36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Default should be “None”</w:t>
      </w:r>
    </w:p>
    <w:p w14:paraId="6B751843" w14:textId="4FF51158" w:rsidR="007C780A" w:rsidRPr="003B071C" w:rsidRDefault="007C780A" w:rsidP="003B071C">
      <w:pPr>
        <w:pStyle w:val="ListParagraph"/>
        <w:numPr>
          <w:ilvl w:val="0"/>
          <w:numId w:val="36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If no information previously entered / saved will default to a 1x1 table</w:t>
      </w:r>
    </w:p>
    <w:p w14:paraId="375E080D" w14:textId="77777777" w:rsidR="003B071C" w:rsidRPr="00DF506B" w:rsidRDefault="003B071C" w:rsidP="00DF506B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3680507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0F464BFC"/>
    <w:lvl w:ilvl="0" w:tplc="2FE00262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81C5057"/>
    <w:multiLevelType w:val="hybridMultilevel"/>
    <w:tmpl w:val="E1CE51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4AB47F2"/>
    <w:multiLevelType w:val="hybridMultilevel"/>
    <w:tmpl w:val="64581F5A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4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8" w15:restartNumberingAfterBreak="0">
    <w:nsid w:val="4EE01CBB"/>
    <w:multiLevelType w:val="hybridMultilevel"/>
    <w:tmpl w:val="9A18302A"/>
    <w:lvl w:ilvl="0" w:tplc="D04CA0A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0AE6178"/>
    <w:multiLevelType w:val="hybridMultilevel"/>
    <w:tmpl w:val="847E46F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636EC0"/>
    <w:multiLevelType w:val="hybridMultilevel"/>
    <w:tmpl w:val="609A4D20"/>
    <w:lvl w:ilvl="0" w:tplc="6D6062A2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8F31F4A"/>
    <w:multiLevelType w:val="hybridMultilevel"/>
    <w:tmpl w:val="604835AA"/>
    <w:lvl w:ilvl="0" w:tplc="1D4C41CA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4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5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33"/>
  </w:num>
  <w:num w:numId="2" w16cid:durableId="664935230">
    <w:abstractNumId w:val="15"/>
  </w:num>
  <w:num w:numId="3" w16cid:durableId="597326820">
    <w:abstractNumId w:val="11"/>
  </w:num>
  <w:num w:numId="4" w16cid:durableId="1038703883">
    <w:abstractNumId w:val="35"/>
  </w:num>
  <w:num w:numId="5" w16cid:durableId="840319615">
    <w:abstractNumId w:val="16"/>
  </w:num>
  <w:num w:numId="6" w16cid:durableId="908198473">
    <w:abstractNumId w:val="23"/>
  </w:num>
  <w:num w:numId="7" w16cid:durableId="1424765794">
    <w:abstractNumId w:val="27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8"/>
  </w:num>
  <w:num w:numId="19" w16cid:durableId="1646349021">
    <w:abstractNumId w:val="21"/>
  </w:num>
  <w:num w:numId="20" w16cid:durableId="1739669261">
    <w:abstractNumId w:val="34"/>
  </w:num>
  <w:num w:numId="21" w16cid:durableId="1471629659">
    <w:abstractNumId w:val="26"/>
  </w:num>
  <w:num w:numId="22" w16cid:durableId="196427496">
    <w:abstractNumId w:val="12"/>
  </w:num>
  <w:num w:numId="23" w16cid:durableId="290289706">
    <w:abstractNumId w:val="37"/>
  </w:num>
  <w:num w:numId="24" w16cid:durableId="1955668316">
    <w:abstractNumId w:val="10"/>
  </w:num>
  <w:num w:numId="25" w16cid:durableId="1424840868">
    <w:abstractNumId w:val="24"/>
  </w:num>
  <w:num w:numId="26" w16cid:durableId="2016028987">
    <w:abstractNumId w:val="20"/>
  </w:num>
  <w:num w:numId="27" w16cid:durableId="332152221">
    <w:abstractNumId w:val="29"/>
  </w:num>
  <w:num w:numId="28" w16cid:durableId="1581782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5"/>
  </w:num>
  <w:num w:numId="30" w16cid:durableId="1902984928">
    <w:abstractNumId w:val="17"/>
  </w:num>
  <w:num w:numId="31" w16cid:durableId="230847483">
    <w:abstractNumId w:val="19"/>
  </w:num>
  <w:num w:numId="32" w16cid:durableId="136722355">
    <w:abstractNumId w:val="14"/>
  </w:num>
  <w:num w:numId="33" w16cid:durableId="796948971">
    <w:abstractNumId w:val="36"/>
  </w:num>
  <w:num w:numId="34" w16cid:durableId="1420835108">
    <w:abstractNumId w:val="28"/>
  </w:num>
  <w:num w:numId="35" w16cid:durableId="2013798735">
    <w:abstractNumId w:val="32"/>
  </w:num>
  <w:num w:numId="36" w16cid:durableId="872614923">
    <w:abstractNumId w:val="31"/>
  </w:num>
  <w:num w:numId="37" w16cid:durableId="92014256">
    <w:abstractNumId w:val="22"/>
  </w:num>
  <w:num w:numId="38" w16cid:durableId="152871759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05A38"/>
    <w:rsid w:val="00011173"/>
    <w:rsid w:val="00020003"/>
    <w:rsid w:val="00056645"/>
    <w:rsid w:val="00063033"/>
    <w:rsid w:val="00095480"/>
    <w:rsid w:val="000B61AB"/>
    <w:rsid w:val="000B63C4"/>
    <w:rsid w:val="000C6A08"/>
    <w:rsid w:val="000E28FF"/>
    <w:rsid w:val="0010152D"/>
    <w:rsid w:val="00106BE1"/>
    <w:rsid w:val="0014655A"/>
    <w:rsid w:val="0017042B"/>
    <w:rsid w:val="00174038"/>
    <w:rsid w:val="001A0754"/>
    <w:rsid w:val="001A357C"/>
    <w:rsid w:val="001B19F4"/>
    <w:rsid w:val="001C10A9"/>
    <w:rsid w:val="001E1ED8"/>
    <w:rsid w:val="001E6D19"/>
    <w:rsid w:val="002157F6"/>
    <w:rsid w:val="00216C19"/>
    <w:rsid w:val="00231039"/>
    <w:rsid w:val="00243E57"/>
    <w:rsid w:val="0024591C"/>
    <w:rsid w:val="00246848"/>
    <w:rsid w:val="0025617B"/>
    <w:rsid w:val="00260F40"/>
    <w:rsid w:val="00264392"/>
    <w:rsid w:val="002714FF"/>
    <w:rsid w:val="002733EA"/>
    <w:rsid w:val="0027590C"/>
    <w:rsid w:val="002E609E"/>
    <w:rsid w:val="002F221E"/>
    <w:rsid w:val="00302BF3"/>
    <w:rsid w:val="00315EEE"/>
    <w:rsid w:val="00325382"/>
    <w:rsid w:val="00352652"/>
    <w:rsid w:val="0035463A"/>
    <w:rsid w:val="00363A47"/>
    <w:rsid w:val="003870C8"/>
    <w:rsid w:val="003A1B4D"/>
    <w:rsid w:val="003B071C"/>
    <w:rsid w:val="003B17D1"/>
    <w:rsid w:val="003B4F5F"/>
    <w:rsid w:val="00451B79"/>
    <w:rsid w:val="00457C23"/>
    <w:rsid w:val="004A2403"/>
    <w:rsid w:val="004D0615"/>
    <w:rsid w:val="004E284E"/>
    <w:rsid w:val="004F43F9"/>
    <w:rsid w:val="005260EC"/>
    <w:rsid w:val="005819AF"/>
    <w:rsid w:val="00590D9C"/>
    <w:rsid w:val="00593C91"/>
    <w:rsid w:val="00595DF9"/>
    <w:rsid w:val="005A16ED"/>
    <w:rsid w:val="005D1532"/>
    <w:rsid w:val="005D1EB6"/>
    <w:rsid w:val="005D7DD5"/>
    <w:rsid w:val="005E2A74"/>
    <w:rsid w:val="005F7EF1"/>
    <w:rsid w:val="00606302"/>
    <w:rsid w:val="00642866"/>
    <w:rsid w:val="00643C40"/>
    <w:rsid w:val="00645061"/>
    <w:rsid w:val="00645252"/>
    <w:rsid w:val="00653AD3"/>
    <w:rsid w:val="006B45FF"/>
    <w:rsid w:val="006C7BAB"/>
    <w:rsid w:val="006D3D74"/>
    <w:rsid w:val="00701646"/>
    <w:rsid w:val="00722FAA"/>
    <w:rsid w:val="00735BEB"/>
    <w:rsid w:val="007471E2"/>
    <w:rsid w:val="007563B1"/>
    <w:rsid w:val="0078288A"/>
    <w:rsid w:val="0078528C"/>
    <w:rsid w:val="007A6D95"/>
    <w:rsid w:val="007A72E2"/>
    <w:rsid w:val="007B4501"/>
    <w:rsid w:val="007C4EC1"/>
    <w:rsid w:val="007C780A"/>
    <w:rsid w:val="007D1690"/>
    <w:rsid w:val="007D5075"/>
    <w:rsid w:val="007D7416"/>
    <w:rsid w:val="007D7FA0"/>
    <w:rsid w:val="007E68D9"/>
    <w:rsid w:val="008037E1"/>
    <w:rsid w:val="00831E9A"/>
    <w:rsid w:val="0083569A"/>
    <w:rsid w:val="00854C26"/>
    <w:rsid w:val="00874618"/>
    <w:rsid w:val="0087493C"/>
    <w:rsid w:val="00874C49"/>
    <w:rsid w:val="0088705C"/>
    <w:rsid w:val="008F221B"/>
    <w:rsid w:val="008F7D5C"/>
    <w:rsid w:val="00904C34"/>
    <w:rsid w:val="009363EA"/>
    <w:rsid w:val="00956572"/>
    <w:rsid w:val="009756F0"/>
    <w:rsid w:val="00976466"/>
    <w:rsid w:val="009A1012"/>
    <w:rsid w:val="009A6278"/>
    <w:rsid w:val="009C26A8"/>
    <w:rsid w:val="009C4AD4"/>
    <w:rsid w:val="009C6A7C"/>
    <w:rsid w:val="009D368F"/>
    <w:rsid w:val="009D476B"/>
    <w:rsid w:val="009E3052"/>
    <w:rsid w:val="009F0935"/>
    <w:rsid w:val="00A150E3"/>
    <w:rsid w:val="00A151F9"/>
    <w:rsid w:val="00A334DE"/>
    <w:rsid w:val="00A35833"/>
    <w:rsid w:val="00A432C3"/>
    <w:rsid w:val="00A80E10"/>
    <w:rsid w:val="00A844EE"/>
    <w:rsid w:val="00A9204E"/>
    <w:rsid w:val="00AB3056"/>
    <w:rsid w:val="00AD6801"/>
    <w:rsid w:val="00AF6840"/>
    <w:rsid w:val="00B06CEF"/>
    <w:rsid w:val="00B40163"/>
    <w:rsid w:val="00B44796"/>
    <w:rsid w:val="00B548FE"/>
    <w:rsid w:val="00BA7765"/>
    <w:rsid w:val="00BB28FE"/>
    <w:rsid w:val="00BB4E26"/>
    <w:rsid w:val="00BC7C92"/>
    <w:rsid w:val="00BE6F5A"/>
    <w:rsid w:val="00C41A6F"/>
    <w:rsid w:val="00C46379"/>
    <w:rsid w:val="00C50CBE"/>
    <w:rsid w:val="00C57AD3"/>
    <w:rsid w:val="00C84939"/>
    <w:rsid w:val="00C966AC"/>
    <w:rsid w:val="00CC7776"/>
    <w:rsid w:val="00CF4363"/>
    <w:rsid w:val="00D05B6B"/>
    <w:rsid w:val="00D4402F"/>
    <w:rsid w:val="00D44313"/>
    <w:rsid w:val="00D650D3"/>
    <w:rsid w:val="00D6617E"/>
    <w:rsid w:val="00D90415"/>
    <w:rsid w:val="00DC5BC0"/>
    <w:rsid w:val="00DC65E7"/>
    <w:rsid w:val="00DD58A0"/>
    <w:rsid w:val="00DF506B"/>
    <w:rsid w:val="00E04CF8"/>
    <w:rsid w:val="00E2710B"/>
    <w:rsid w:val="00E33722"/>
    <w:rsid w:val="00E35D45"/>
    <w:rsid w:val="00E42D07"/>
    <w:rsid w:val="00E4402F"/>
    <w:rsid w:val="00E45852"/>
    <w:rsid w:val="00E57F60"/>
    <w:rsid w:val="00E6394E"/>
    <w:rsid w:val="00E6615E"/>
    <w:rsid w:val="00E863B9"/>
    <w:rsid w:val="00E937F2"/>
    <w:rsid w:val="00EA0E00"/>
    <w:rsid w:val="00EB32D4"/>
    <w:rsid w:val="00EE1B6A"/>
    <w:rsid w:val="00F017DC"/>
    <w:rsid w:val="00F02DBF"/>
    <w:rsid w:val="00F030A1"/>
    <w:rsid w:val="00F254A0"/>
    <w:rsid w:val="00F32682"/>
    <w:rsid w:val="00F4004A"/>
    <w:rsid w:val="00F81A53"/>
    <w:rsid w:val="00F86E48"/>
    <w:rsid w:val="00FB1761"/>
    <w:rsid w:val="00FB63ED"/>
    <w:rsid w:val="00FB6B7D"/>
    <w:rsid w:val="00FD367D"/>
    <w:rsid w:val="00FF2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6D011A35-8C91-402F-AC4A-ECC00E6B8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3861</TotalTime>
  <Pages>4</Pages>
  <Words>525</Words>
  <Characters>2994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22</cp:revision>
  <dcterms:created xsi:type="dcterms:W3CDTF">2024-05-24T18:18:00Z</dcterms:created>
  <dcterms:modified xsi:type="dcterms:W3CDTF">2025-05-28T18:41:00Z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