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397B" w14:textId="476D115B" w:rsidR="00332EB6" w:rsidRDefault="00741F2B" w:rsidP="00BD17E2">
      <w:pPr>
        <w:autoSpaceDE w:val="0"/>
        <w:autoSpaceDN w:val="0"/>
        <w:rPr>
          <w:rFonts w:ascii="Arial" w:hAnsi="Arial" w:cs="Arial"/>
          <w:b/>
          <w:bCs/>
          <w:sz w:val="24"/>
          <w:szCs w:val="24"/>
        </w:rPr>
      </w:pPr>
      <w:r>
        <w:rPr>
          <w:rFonts w:ascii="Arial" w:hAnsi="Arial" w:cs="Arial"/>
          <w:b/>
          <w:bCs/>
          <w:sz w:val="24"/>
          <w:szCs w:val="24"/>
        </w:rPr>
        <w:t>2/6</w:t>
      </w:r>
      <w:r w:rsidR="00332EB6">
        <w:rPr>
          <w:rFonts w:ascii="Arial" w:hAnsi="Arial" w:cs="Arial"/>
          <w:b/>
          <w:bCs/>
          <w:sz w:val="24"/>
          <w:szCs w:val="24"/>
        </w:rPr>
        <w:t>/202</w:t>
      </w:r>
      <w:r>
        <w:rPr>
          <w:rFonts w:ascii="Arial" w:hAnsi="Arial" w:cs="Arial"/>
          <w:b/>
          <w:bCs/>
          <w:sz w:val="24"/>
          <w:szCs w:val="24"/>
        </w:rPr>
        <w:t>4</w:t>
      </w:r>
    </w:p>
    <w:p w14:paraId="6B88214F" w14:textId="77777777" w:rsidR="00332EB6" w:rsidRDefault="00332EB6" w:rsidP="00BD17E2">
      <w:pPr>
        <w:autoSpaceDE w:val="0"/>
        <w:autoSpaceDN w:val="0"/>
        <w:rPr>
          <w:rFonts w:ascii="Arial" w:hAnsi="Arial" w:cs="Arial"/>
          <w:b/>
          <w:bCs/>
          <w:sz w:val="24"/>
          <w:szCs w:val="24"/>
        </w:rPr>
      </w:pPr>
    </w:p>
    <w:p w14:paraId="34F11B81" w14:textId="33247EC9" w:rsidR="00C833A2" w:rsidRPr="00B2357A" w:rsidRDefault="00BD17E2" w:rsidP="00BD17E2">
      <w:pPr>
        <w:autoSpaceDE w:val="0"/>
        <w:autoSpaceDN w:val="0"/>
        <w:rPr>
          <w:rFonts w:ascii="Arial" w:hAnsi="Arial" w:cs="Arial"/>
          <w:b/>
          <w:bCs/>
          <w:sz w:val="24"/>
          <w:szCs w:val="24"/>
        </w:rPr>
      </w:pPr>
      <w:r>
        <w:rPr>
          <w:rFonts w:ascii="Arial" w:hAnsi="Arial" w:cs="Arial"/>
          <w:b/>
          <w:bCs/>
          <w:sz w:val="24"/>
          <w:szCs w:val="24"/>
        </w:rPr>
        <w:t>Applicability:        </w:t>
      </w:r>
      <w:r w:rsidR="00C95A8C">
        <w:rPr>
          <w:rFonts w:ascii="Arial" w:hAnsi="Arial" w:cs="Arial"/>
          <w:b/>
          <w:bCs/>
          <w:sz w:val="24"/>
          <w:szCs w:val="24"/>
        </w:rPr>
        <w:t>B</w:t>
      </w:r>
      <w:r>
        <w:rPr>
          <w:rFonts w:ascii="Arial" w:hAnsi="Arial" w:cs="Arial"/>
          <w:b/>
          <w:bCs/>
          <w:sz w:val="24"/>
          <w:szCs w:val="24"/>
        </w:rPr>
        <w:t>202</w:t>
      </w:r>
      <w:r w:rsidR="005D18C3">
        <w:rPr>
          <w:rFonts w:ascii="Arial" w:hAnsi="Arial" w:cs="Arial"/>
          <w:b/>
          <w:bCs/>
          <w:sz w:val="24"/>
          <w:szCs w:val="24"/>
        </w:rPr>
        <w:t>4</w:t>
      </w:r>
      <w:r w:rsidR="00650989">
        <w:rPr>
          <w:rFonts w:ascii="Arial" w:hAnsi="Arial" w:cs="Arial"/>
          <w:b/>
          <w:bCs/>
          <w:sz w:val="24"/>
          <w:szCs w:val="24"/>
        </w:rPr>
        <w:t>-00</w:t>
      </w:r>
      <w:r w:rsidR="00741F2B">
        <w:rPr>
          <w:rFonts w:ascii="Arial" w:hAnsi="Arial" w:cs="Arial"/>
          <w:b/>
          <w:bCs/>
          <w:sz w:val="24"/>
          <w:szCs w:val="24"/>
        </w:rPr>
        <w:t>2</w:t>
      </w:r>
      <w:r w:rsidR="00442DEA">
        <w:rPr>
          <w:rFonts w:ascii="Arial" w:hAnsi="Arial" w:cs="Arial"/>
          <w:b/>
          <w:bCs/>
          <w:sz w:val="24"/>
          <w:szCs w:val="24"/>
        </w:rPr>
        <w:t xml:space="preserve">: </w:t>
      </w:r>
      <w:r w:rsidR="005D18C3">
        <w:rPr>
          <w:rFonts w:ascii="Arial" w:hAnsi="Arial" w:cs="Arial"/>
          <w:b/>
          <w:bCs/>
          <w:sz w:val="24"/>
          <w:szCs w:val="24"/>
        </w:rPr>
        <w:t xml:space="preserve">Update of ROs </w:t>
      </w:r>
      <w:r w:rsidR="00741F2B">
        <w:rPr>
          <w:rFonts w:ascii="Arial" w:hAnsi="Arial" w:cs="Arial"/>
          <w:b/>
          <w:bCs/>
          <w:sz w:val="24"/>
          <w:szCs w:val="24"/>
        </w:rPr>
        <w:t xml:space="preserve">from </w:t>
      </w:r>
      <w:proofErr w:type="spellStart"/>
      <w:r w:rsidR="00741F2B">
        <w:rPr>
          <w:rFonts w:ascii="Arial" w:hAnsi="Arial" w:cs="Arial"/>
          <w:b/>
          <w:bCs/>
          <w:sz w:val="24"/>
          <w:szCs w:val="24"/>
        </w:rPr>
        <w:t>StepTabRibbon</w:t>
      </w:r>
      <w:proofErr w:type="spellEnd"/>
      <w:r w:rsidR="00741F2B">
        <w:rPr>
          <w:rFonts w:ascii="Arial" w:hAnsi="Arial" w:cs="Arial"/>
          <w:b/>
          <w:bCs/>
          <w:sz w:val="24"/>
          <w:szCs w:val="24"/>
        </w:rPr>
        <w:t xml:space="preserve"> loses changes if active step or table has a changed RO.</w:t>
      </w:r>
    </w:p>
    <w:p w14:paraId="67A67BC8" w14:textId="77777777" w:rsidR="00A50200" w:rsidRDefault="00A50200"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69D4B7F4" w14:textId="77777777" w:rsidR="00A50200" w:rsidRDefault="00A50200"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5CBD9E44" w14:textId="425B3CDF" w:rsidR="007C276C" w:rsidRPr="007C276C" w:rsidRDefault="00C95A8C" w:rsidP="00E97483">
      <w:pPr>
        <w:autoSpaceDE w:val="0"/>
        <w:autoSpaceDN w:val="0"/>
        <w:adjustRightInd w:val="0"/>
        <w:rPr>
          <w:rFonts w:ascii="Arial" w:eastAsia="Times New Roman" w:hAnsi="Arial" w:cs="Arial"/>
          <w:sz w:val="20"/>
          <w:szCs w:val="20"/>
        </w:rPr>
      </w:pPr>
      <w:bookmarkStart w:id="0" w:name="OLE_LINK4"/>
      <w:r>
        <w:rPr>
          <w:rFonts w:ascii="Arial" w:hAnsi="Arial" w:cs="Arial"/>
          <w:sz w:val="20"/>
          <w:szCs w:val="20"/>
        </w:rPr>
        <w:t>B</w:t>
      </w:r>
      <w:r w:rsidR="00BD17E2">
        <w:rPr>
          <w:rFonts w:ascii="Arial" w:hAnsi="Arial" w:cs="Arial"/>
          <w:sz w:val="20"/>
          <w:szCs w:val="20"/>
        </w:rPr>
        <w:t>202</w:t>
      </w:r>
      <w:r w:rsidR="00E97483">
        <w:rPr>
          <w:rFonts w:ascii="Arial" w:hAnsi="Arial" w:cs="Arial"/>
          <w:sz w:val="20"/>
          <w:szCs w:val="20"/>
        </w:rPr>
        <w:t>4</w:t>
      </w:r>
      <w:r w:rsidR="00650989">
        <w:rPr>
          <w:rFonts w:ascii="Arial" w:hAnsi="Arial" w:cs="Arial"/>
          <w:sz w:val="20"/>
          <w:szCs w:val="20"/>
        </w:rPr>
        <w:t>-00</w:t>
      </w:r>
      <w:r w:rsidR="00741F2B">
        <w:rPr>
          <w:rFonts w:ascii="Arial" w:hAnsi="Arial" w:cs="Arial"/>
          <w:sz w:val="20"/>
          <w:szCs w:val="20"/>
        </w:rPr>
        <w:t>2</w:t>
      </w:r>
      <w:r w:rsidR="00442DEA">
        <w:rPr>
          <w:rFonts w:ascii="Arial" w:hAnsi="Arial" w:cs="Arial"/>
          <w:sz w:val="20"/>
          <w:szCs w:val="20"/>
        </w:rPr>
        <w:t xml:space="preserve">: </w:t>
      </w:r>
      <w:r w:rsidR="00741F2B">
        <w:rPr>
          <w:rFonts w:ascii="Arial" w:hAnsi="Arial" w:cs="Arial"/>
          <w:sz w:val="20"/>
          <w:szCs w:val="20"/>
        </w:rPr>
        <w:t>Update of ROs from Step Ribbon loses changes.  This occurs if the step or table text is changed, including text or RO additions/removals, the step or table has an RO that is modified and the step or table has not been saved (moved off) before the Update RO button is selected.</w:t>
      </w:r>
      <w:r w:rsidR="00953539">
        <w:rPr>
          <w:rFonts w:ascii="Arial" w:hAnsi="Arial" w:cs="Arial"/>
          <w:sz w:val="20"/>
          <w:szCs w:val="20"/>
        </w:rPr>
        <w:t xml:space="preserve">  The code in </w:t>
      </w:r>
      <w:proofErr w:type="spellStart"/>
      <w:r w:rsidR="00953539">
        <w:rPr>
          <w:rFonts w:ascii="Arial" w:hAnsi="Arial" w:cs="Arial"/>
          <w:sz w:val="20"/>
          <w:szCs w:val="20"/>
        </w:rPr>
        <w:t>StepTabRibbon</w:t>
      </w:r>
      <w:proofErr w:type="spellEnd"/>
      <w:r w:rsidR="00953539">
        <w:rPr>
          <w:rFonts w:ascii="Arial" w:hAnsi="Arial" w:cs="Arial"/>
          <w:sz w:val="20"/>
          <w:szCs w:val="20"/>
        </w:rPr>
        <w:t xml:space="preserve"> that runs once the Update RO button is pressed was modified to save the contents before doing the update.</w:t>
      </w:r>
    </w:p>
    <w:bookmarkEnd w:id="0"/>
    <w:p w14:paraId="026B3DA1" w14:textId="77777777" w:rsidR="00A50200" w:rsidRDefault="00A50200" w:rsidP="00BD17E2">
      <w:pPr>
        <w:autoSpaceDE w:val="0"/>
        <w:autoSpaceDN w:val="0"/>
        <w:rPr>
          <w:rFonts w:ascii="Arial" w:hAnsi="Arial" w:cs="Arial"/>
          <w:sz w:val="20"/>
          <w:szCs w:val="20"/>
        </w:rPr>
      </w:pPr>
    </w:p>
    <w:p w14:paraId="64548CD4" w14:textId="574C43C1"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p>
    <w:p w14:paraId="7E793821" w14:textId="77777777" w:rsidR="00DE53A7" w:rsidRDefault="00DE53A7" w:rsidP="00BD17E2">
      <w:pPr>
        <w:autoSpaceDE w:val="0"/>
        <w:autoSpaceDN w:val="0"/>
        <w:rPr>
          <w:rFonts w:ascii="Arial" w:hAnsi="Arial" w:cs="Arial"/>
          <w:sz w:val="20"/>
          <w:szCs w:val="20"/>
        </w:rPr>
      </w:pPr>
    </w:p>
    <w:p w14:paraId="6F640A27" w14:textId="2396F9BA" w:rsidR="00E97483" w:rsidRDefault="00741F2B" w:rsidP="00BD17E2">
      <w:pPr>
        <w:autoSpaceDE w:val="0"/>
        <w:autoSpaceDN w:val="0"/>
        <w:rPr>
          <w:rFonts w:ascii="Arial" w:hAnsi="Arial" w:cs="Arial"/>
          <w:sz w:val="20"/>
          <w:szCs w:val="20"/>
        </w:rPr>
      </w:pPr>
      <w:r>
        <w:rPr>
          <w:rFonts w:ascii="Arial" w:hAnsi="Arial" w:cs="Arial"/>
          <w:sz w:val="20"/>
          <w:szCs w:val="20"/>
        </w:rPr>
        <w:t>Text for a step or table was reverted to previous text upon Update of RO.FST from Step Ribbon, if the text change was not saved by moving off the step or table.  This has been fixed.</w:t>
      </w:r>
    </w:p>
    <w:p w14:paraId="043D201E" w14:textId="6E91EDFE" w:rsidR="00A50200" w:rsidRDefault="00E97483" w:rsidP="00BD17E2">
      <w:pPr>
        <w:autoSpaceDE w:val="0"/>
        <w:autoSpaceDN w:val="0"/>
        <w:rPr>
          <w:rFonts w:ascii="Arial" w:hAnsi="Arial" w:cs="Arial"/>
          <w:sz w:val="20"/>
          <w:szCs w:val="20"/>
        </w:rPr>
      </w:pPr>
      <w:r>
        <w:rPr>
          <w:rFonts w:ascii="Arial" w:hAnsi="Arial" w:cs="Arial"/>
          <w:sz w:val="20"/>
          <w:szCs w:val="20"/>
        </w:rPr>
        <w:t xml:space="preserve"> </w:t>
      </w:r>
    </w:p>
    <w:p w14:paraId="457BCA9B" w14:textId="5C80E249" w:rsidR="00BD17E2" w:rsidRPr="000A206A"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NA</w:t>
      </w:r>
    </w:p>
    <w:p w14:paraId="4F98BEC0" w14:textId="77777777" w:rsidR="00A50200" w:rsidRDefault="00A50200"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2C0A6292" w14:textId="6BE6751F" w:rsidR="00DE53A7"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A8B54FD" w14:textId="77777777" w:rsidR="00A50200" w:rsidRDefault="00A50200"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06F0C609" w14:textId="77777777" w:rsidR="0063350A" w:rsidRDefault="0063350A" w:rsidP="00725863">
      <w:pPr>
        <w:autoSpaceDE w:val="0"/>
        <w:autoSpaceDN w:val="0"/>
        <w:rPr>
          <w:rFonts w:ascii="Arial" w:hAnsi="Arial" w:cs="Arial"/>
          <w:sz w:val="20"/>
          <w:szCs w:val="20"/>
        </w:rPr>
      </w:pPr>
    </w:p>
    <w:p w14:paraId="71D1A1BD" w14:textId="29F4EB43" w:rsidR="00725863" w:rsidRDefault="00725863" w:rsidP="00725863">
      <w:pPr>
        <w:autoSpaceDE w:val="0"/>
        <w:autoSpaceDN w:val="0"/>
        <w:rPr>
          <w:rFonts w:ascii="Arial" w:hAnsi="Arial" w:cs="Arial"/>
          <w:sz w:val="20"/>
          <w:szCs w:val="20"/>
        </w:rPr>
      </w:pPr>
      <w:r>
        <w:rPr>
          <w:rFonts w:ascii="Arial" w:hAnsi="Arial" w:cs="Arial"/>
          <w:sz w:val="20"/>
          <w:szCs w:val="20"/>
        </w:rPr>
        <w:t xml:space="preserve">Using the </w:t>
      </w:r>
      <w:r w:rsidR="00E97483">
        <w:rPr>
          <w:rFonts w:ascii="Arial" w:hAnsi="Arial" w:cs="Arial"/>
          <w:sz w:val="20"/>
          <w:szCs w:val="20"/>
        </w:rPr>
        <w:t>Ginna</w:t>
      </w:r>
      <w:r>
        <w:rPr>
          <w:rFonts w:ascii="Arial" w:hAnsi="Arial" w:cs="Arial"/>
          <w:sz w:val="20"/>
          <w:szCs w:val="20"/>
        </w:rPr>
        <w:t xml:space="preserve"> </w:t>
      </w:r>
      <w:proofErr w:type="spellStart"/>
      <w:r>
        <w:rPr>
          <w:rFonts w:ascii="Arial" w:hAnsi="Arial" w:cs="Arial"/>
          <w:sz w:val="20"/>
          <w:szCs w:val="20"/>
        </w:rPr>
        <w:t>sql</w:t>
      </w:r>
      <w:proofErr w:type="spellEnd"/>
      <w:r>
        <w:rPr>
          <w:rFonts w:ascii="Arial" w:hAnsi="Arial" w:cs="Arial"/>
          <w:sz w:val="20"/>
          <w:szCs w:val="20"/>
        </w:rPr>
        <w:t xml:space="preserve"> database</w:t>
      </w:r>
      <w:r w:rsidR="00777DE3">
        <w:rPr>
          <w:rFonts w:ascii="Arial" w:hAnsi="Arial" w:cs="Arial"/>
          <w:sz w:val="20"/>
          <w:szCs w:val="20"/>
        </w:rPr>
        <w:t xml:space="preserve"> </w:t>
      </w:r>
      <w:r w:rsidR="00953539">
        <w:rPr>
          <w:rFonts w:ascii="Arial" w:hAnsi="Arial" w:cs="Arial"/>
          <w:sz w:val="20"/>
          <w:szCs w:val="20"/>
        </w:rPr>
        <w:t xml:space="preserve">(can use: </w:t>
      </w:r>
      <w:r w:rsidR="00953539" w:rsidRPr="00953539">
        <w:rPr>
          <w:rFonts w:ascii="Arial" w:hAnsi="Arial" w:cs="Arial"/>
          <w:sz w:val="20"/>
          <w:szCs w:val="20"/>
        </w:rPr>
        <w:t>V:\Proms Versions\Test Version\Data to use for testing\B2024-001</w:t>
      </w:r>
      <w:r w:rsidR="00953539">
        <w:rPr>
          <w:rFonts w:ascii="Arial" w:hAnsi="Arial" w:cs="Arial"/>
          <w:sz w:val="20"/>
          <w:szCs w:val="20"/>
        </w:rPr>
        <w:t xml:space="preserve">)) </w:t>
      </w:r>
      <w:r w:rsidR="00777DE3">
        <w:rPr>
          <w:rFonts w:ascii="Arial" w:hAnsi="Arial" w:cs="Arial"/>
          <w:sz w:val="20"/>
          <w:szCs w:val="20"/>
        </w:rPr>
        <w:t xml:space="preserve">and a local RO database (the test </w:t>
      </w:r>
      <w:r w:rsidR="00DA273E">
        <w:rPr>
          <w:rFonts w:ascii="Arial" w:hAnsi="Arial" w:cs="Arial"/>
          <w:sz w:val="20"/>
          <w:szCs w:val="20"/>
        </w:rPr>
        <w:t>modifies</w:t>
      </w:r>
      <w:r w:rsidR="00777DE3">
        <w:rPr>
          <w:rFonts w:ascii="Arial" w:hAnsi="Arial" w:cs="Arial"/>
          <w:sz w:val="20"/>
          <w:szCs w:val="20"/>
        </w:rPr>
        <w:t xml:space="preserve"> ROs)</w:t>
      </w:r>
      <w:r w:rsidR="00A81590">
        <w:rPr>
          <w:rFonts w:ascii="Arial" w:hAnsi="Arial" w:cs="Arial"/>
          <w:sz w:val="20"/>
          <w:szCs w:val="20"/>
        </w:rPr>
        <w:t>:</w:t>
      </w:r>
    </w:p>
    <w:p w14:paraId="362AC759" w14:textId="77777777" w:rsidR="00542126" w:rsidRDefault="00542126" w:rsidP="00725863">
      <w:pPr>
        <w:autoSpaceDE w:val="0"/>
        <w:autoSpaceDN w:val="0"/>
        <w:rPr>
          <w:rFonts w:ascii="Arial" w:hAnsi="Arial" w:cs="Arial"/>
          <w:sz w:val="20"/>
          <w:szCs w:val="20"/>
        </w:rPr>
      </w:pPr>
    </w:p>
    <w:p w14:paraId="333E7552" w14:textId="2546165C" w:rsidR="009D22A9" w:rsidRDefault="009D22A9" w:rsidP="00542126">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Pr="00542126">
        <w:rPr>
          <w:rFonts w:ascii="Arial" w:hAnsi="Arial" w:cs="Arial"/>
          <w:sz w:val="20"/>
          <w:szCs w:val="20"/>
        </w:rPr>
        <w:t>In Proms</w:t>
      </w:r>
      <w:r>
        <w:rPr>
          <w:rFonts w:ascii="Arial" w:hAnsi="Arial" w:cs="Arial"/>
          <w:sz w:val="20"/>
          <w:szCs w:val="20"/>
        </w:rPr>
        <w:t xml:space="preserve"> verify that the path to the RO database, from Working Draft Properties/Referenced Objects, is the local RO database</w:t>
      </w:r>
    </w:p>
    <w:p w14:paraId="1FA9A178" w14:textId="77777777" w:rsidR="002B2951" w:rsidRDefault="002B2951" w:rsidP="00542126">
      <w:pPr>
        <w:autoSpaceDE w:val="0"/>
        <w:autoSpaceDN w:val="0"/>
        <w:rPr>
          <w:rFonts w:ascii="Arial" w:hAnsi="Arial" w:cs="Arial"/>
          <w:sz w:val="20"/>
          <w:szCs w:val="20"/>
        </w:rPr>
      </w:pPr>
    </w:p>
    <w:p w14:paraId="5CEF0474" w14:textId="5E4E1047" w:rsidR="009D22A9" w:rsidRDefault="009D22A9" w:rsidP="00542126">
      <w:pPr>
        <w:autoSpaceDE w:val="0"/>
        <w:autoSpaceDN w:val="0"/>
        <w:rPr>
          <w:rFonts w:ascii="Arial" w:hAnsi="Arial" w:cs="Arial"/>
          <w:sz w:val="20"/>
          <w:szCs w:val="20"/>
        </w:rPr>
      </w:pPr>
      <w:r w:rsidRPr="009D22A9">
        <w:rPr>
          <w:rFonts w:ascii="Arial" w:hAnsi="Arial" w:cs="Arial"/>
          <w:noProof/>
          <w:sz w:val="20"/>
          <w:szCs w:val="20"/>
        </w:rPr>
        <w:drawing>
          <wp:inline distT="0" distB="0" distL="0" distR="0" wp14:anchorId="73D34F94" wp14:editId="4B0F8DE6">
            <wp:extent cx="3263900" cy="987888"/>
            <wp:effectExtent l="0" t="0" r="0" b="3175"/>
            <wp:docPr id="34375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5511" name=""/>
                    <pic:cNvPicPr/>
                  </pic:nvPicPr>
                  <pic:blipFill>
                    <a:blip r:embed="rId6"/>
                    <a:stretch>
                      <a:fillRect/>
                    </a:stretch>
                  </pic:blipFill>
                  <pic:spPr>
                    <a:xfrm>
                      <a:off x="0" y="0"/>
                      <a:ext cx="3320936" cy="1005151"/>
                    </a:xfrm>
                    <a:prstGeom prst="rect">
                      <a:avLst/>
                    </a:prstGeom>
                  </pic:spPr>
                </pic:pic>
              </a:graphicData>
            </a:graphic>
          </wp:inline>
        </w:drawing>
      </w:r>
    </w:p>
    <w:p w14:paraId="402659B4" w14:textId="77777777" w:rsidR="009D22A9" w:rsidRDefault="009D22A9" w:rsidP="00542126">
      <w:pPr>
        <w:autoSpaceDE w:val="0"/>
        <w:autoSpaceDN w:val="0"/>
        <w:rPr>
          <w:rFonts w:ascii="Arial" w:hAnsi="Arial" w:cs="Arial"/>
          <w:sz w:val="20"/>
          <w:szCs w:val="20"/>
        </w:rPr>
      </w:pPr>
    </w:p>
    <w:p w14:paraId="0BCF9748" w14:textId="0F05DD32" w:rsidR="0086113F" w:rsidRDefault="0086113F" w:rsidP="00542126">
      <w:pPr>
        <w:autoSpaceDE w:val="0"/>
        <w:autoSpaceDN w:val="0"/>
        <w:rPr>
          <w:rFonts w:ascii="Wingdings 2" w:hAnsi="Wingdings 2" w:cs="Wingdings 2"/>
        </w:rPr>
      </w:pPr>
      <w:r>
        <w:rPr>
          <w:rFonts w:ascii="Wingdings 2" w:hAnsi="Wingdings 2" w:cs="Wingdings 2"/>
        </w:rPr>
        <w:t>£</w:t>
      </w:r>
      <w:r>
        <w:rPr>
          <w:rFonts w:ascii="Arial" w:hAnsi="Arial" w:cs="Arial"/>
          <w:sz w:val="20"/>
          <w:szCs w:val="20"/>
        </w:rPr>
        <w:t xml:space="preserve"> </w:t>
      </w:r>
      <w:r w:rsidRPr="003C6575">
        <w:rPr>
          <w:rFonts w:ascii="Arial" w:hAnsi="Arial" w:cs="Arial"/>
          <w:sz w:val="20"/>
          <w:szCs w:val="20"/>
        </w:rPr>
        <w:t xml:space="preserve">Insert an RO into a table cell.  Insert a second RO into the same cell, then delete the second one.  Stay in the cell.   </w:t>
      </w:r>
    </w:p>
    <w:p w14:paraId="5497C4EA" w14:textId="53B5AD1E" w:rsidR="00542126" w:rsidRDefault="009D22A9" w:rsidP="00542126">
      <w:pPr>
        <w:autoSpaceDE w:val="0"/>
        <w:autoSpaceDN w:val="0"/>
        <w:rPr>
          <w:rFonts w:ascii="Arial" w:hAnsi="Arial" w:cs="Arial"/>
          <w:sz w:val="20"/>
          <w:szCs w:val="20"/>
        </w:rPr>
      </w:pPr>
      <w:bookmarkStart w:id="1" w:name="OLE_LINK1"/>
      <w:r>
        <w:rPr>
          <w:rFonts w:ascii="Wingdings 2" w:hAnsi="Wingdings 2" w:cs="Wingdings 2"/>
        </w:rPr>
        <w:t>£</w:t>
      </w:r>
      <w:r>
        <w:rPr>
          <w:rFonts w:ascii="Arial" w:hAnsi="Arial" w:cs="Arial"/>
          <w:sz w:val="20"/>
          <w:szCs w:val="20"/>
        </w:rPr>
        <w:t xml:space="preserve"> Bring up </w:t>
      </w:r>
      <w:bookmarkEnd w:id="1"/>
      <w:r>
        <w:rPr>
          <w:rFonts w:ascii="Arial" w:hAnsi="Arial" w:cs="Arial"/>
          <w:sz w:val="20"/>
          <w:szCs w:val="20"/>
        </w:rPr>
        <w:t>the</w:t>
      </w:r>
      <w:r w:rsidR="00542126" w:rsidRPr="00542126">
        <w:rPr>
          <w:rFonts w:ascii="Arial" w:hAnsi="Arial" w:cs="Arial"/>
          <w:sz w:val="20"/>
          <w:szCs w:val="20"/>
        </w:rPr>
        <w:t xml:space="preserve"> RO Editor</w:t>
      </w:r>
      <w:r>
        <w:rPr>
          <w:rFonts w:ascii="Arial" w:hAnsi="Arial" w:cs="Arial"/>
          <w:sz w:val="20"/>
          <w:szCs w:val="20"/>
        </w:rPr>
        <w:t>;</w:t>
      </w:r>
      <w:r w:rsidR="00542126" w:rsidRPr="00542126">
        <w:rPr>
          <w:rFonts w:ascii="Arial" w:hAnsi="Arial" w:cs="Arial"/>
          <w:sz w:val="20"/>
          <w:szCs w:val="20"/>
        </w:rPr>
        <w:t xml:space="preserve"> </w:t>
      </w:r>
      <w:r w:rsidR="0086113F" w:rsidRPr="003C6575">
        <w:rPr>
          <w:rFonts w:ascii="Arial" w:hAnsi="Arial" w:cs="Arial"/>
          <w:sz w:val="20"/>
          <w:szCs w:val="20"/>
        </w:rPr>
        <w:t>Modify the RO that was deleted, create a new RO.FST and</w:t>
      </w:r>
      <w:r w:rsidR="0086113F">
        <w:rPr>
          <w:rFonts w:ascii="Arial" w:hAnsi="Arial" w:cs="Arial"/>
          <w:sz w:val="20"/>
          <w:szCs w:val="20"/>
        </w:rPr>
        <w:t xml:space="preserve"> using the Step Tab Ribbon</w:t>
      </w:r>
      <w:r w:rsidR="0086113F" w:rsidRPr="003C6575">
        <w:rPr>
          <w:rFonts w:ascii="Arial" w:hAnsi="Arial" w:cs="Arial"/>
          <w:sz w:val="20"/>
          <w:szCs w:val="20"/>
        </w:rPr>
        <w:t xml:space="preserve"> </w:t>
      </w:r>
      <w:r w:rsidR="0086113F">
        <w:rPr>
          <w:rFonts w:ascii="Arial" w:hAnsi="Arial" w:cs="Arial"/>
          <w:sz w:val="20"/>
          <w:szCs w:val="20"/>
        </w:rPr>
        <w:t>U</w:t>
      </w:r>
      <w:r w:rsidR="0086113F" w:rsidRPr="003C6575">
        <w:rPr>
          <w:rFonts w:ascii="Arial" w:hAnsi="Arial" w:cs="Arial"/>
          <w:sz w:val="20"/>
          <w:szCs w:val="20"/>
        </w:rPr>
        <w:t>pdate RO values</w:t>
      </w:r>
      <w:r w:rsidR="0086113F">
        <w:rPr>
          <w:rFonts w:ascii="Arial" w:hAnsi="Arial" w:cs="Arial"/>
          <w:sz w:val="20"/>
          <w:szCs w:val="20"/>
        </w:rPr>
        <w:t xml:space="preserve">. </w:t>
      </w:r>
    </w:p>
    <w:p w14:paraId="030B2505" w14:textId="1E9E5EC0" w:rsidR="002B2951" w:rsidRDefault="0086113F" w:rsidP="00542126">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Verify that the 2</w:t>
      </w:r>
      <w:r w:rsidRPr="0086113F">
        <w:rPr>
          <w:rFonts w:ascii="Arial" w:hAnsi="Arial" w:cs="Arial"/>
          <w:sz w:val="20"/>
          <w:szCs w:val="20"/>
          <w:vertAlign w:val="superscript"/>
        </w:rPr>
        <w:t>nd</w:t>
      </w:r>
      <w:r>
        <w:rPr>
          <w:rFonts w:ascii="Arial" w:hAnsi="Arial" w:cs="Arial"/>
          <w:sz w:val="20"/>
          <w:szCs w:val="20"/>
        </w:rPr>
        <w:t xml:space="preserve"> RO is not in the text</w:t>
      </w:r>
      <w:r w:rsidR="00DA273E">
        <w:rPr>
          <w:rFonts w:ascii="Arial" w:hAnsi="Arial" w:cs="Arial"/>
          <w:sz w:val="20"/>
          <w:szCs w:val="20"/>
        </w:rPr>
        <w:t xml:space="preserve"> once the RO update is completed.</w:t>
      </w:r>
    </w:p>
    <w:p w14:paraId="0F046CBB" w14:textId="03E75E00" w:rsidR="00B2357A" w:rsidRDefault="00B2357A" w:rsidP="00542126">
      <w:pPr>
        <w:autoSpaceDE w:val="0"/>
        <w:autoSpaceDN w:val="0"/>
        <w:rPr>
          <w:rFonts w:ascii="Arial" w:hAnsi="Arial" w:cs="Arial"/>
          <w:sz w:val="20"/>
          <w:szCs w:val="20"/>
        </w:rPr>
      </w:pPr>
    </w:p>
    <w:p w14:paraId="101DE865" w14:textId="77777777" w:rsidR="00B2357A" w:rsidRPr="00542126" w:rsidRDefault="00B2357A" w:rsidP="00542126">
      <w:pPr>
        <w:autoSpaceDE w:val="0"/>
        <w:autoSpaceDN w:val="0"/>
        <w:rPr>
          <w:rFonts w:ascii="Arial" w:hAnsi="Arial" w:cs="Arial"/>
          <w:sz w:val="20"/>
          <w:szCs w:val="20"/>
        </w:rPr>
      </w:pPr>
    </w:p>
    <w:p w14:paraId="2F77EB3F" w14:textId="617D6203" w:rsidR="000A206A" w:rsidRPr="00BE55E3"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r w:rsidR="00A50200">
        <w:rPr>
          <w:rFonts w:ascii="Arial" w:hAnsi="Arial" w:cs="Arial"/>
          <w:b/>
          <w:bCs/>
          <w:sz w:val="24"/>
          <w:szCs w:val="24"/>
        </w:rPr>
        <w:t>NA</w:t>
      </w:r>
    </w:p>
    <w:sectPr w:rsidR="000A206A" w:rsidRPr="00BE55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43EEE"/>
    <w:multiLevelType w:val="hybridMultilevel"/>
    <w:tmpl w:val="E9FC1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63B061C"/>
    <w:multiLevelType w:val="hybridMultilevel"/>
    <w:tmpl w:val="7DD00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8070612">
    <w:abstractNumId w:val="1"/>
  </w:num>
  <w:num w:numId="2" w16cid:durableId="997921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72AE2"/>
    <w:rsid w:val="000A206A"/>
    <w:rsid w:val="00172704"/>
    <w:rsid w:val="00190877"/>
    <w:rsid w:val="00191A33"/>
    <w:rsid w:val="00212C87"/>
    <w:rsid w:val="00243A85"/>
    <w:rsid w:val="00253855"/>
    <w:rsid w:val="00277969"/>
    <w:rsid w:val="002B265A"/>
    <w:rsid w:val="002B2951"/>
    <w:rsid w:val="002B797B"/>
    <w:rsid w:val="002F2312"/>
    <w:rsid w:val="00332EB6"/>
    <w:rsid w:val="00336728"/>
    <w:rsid w:val="0036360D"/>
    <w:rsid w:val="003B4BE8"/>
    <w:rsid w:val="003C6575"/>
    <w:rsid w:val="003F14E3"/>
    <w:rsid w:val="00442DEA"/>
    <w:rsid w:val="0047378C"/>
    <w:rsid w:val="004C73BB"/>
    <w:rsid w:val="004E1F31"/>
    <w:rsid w:val="00542126"/>
    <w:rsid w:val="00552454"/>
    <w:rsid w:val="005838B9"/>
    <w:rsid w:val="00586ECD"/>
    <w:rsid w:val="005D18C3"/>
    <w:rsid w:val="0063350A"/>
    <w:rsid w:val="00650989"/>
    <w:rsid w:val="006D3054"/>
    <w:rsid w:val="00725863"/>
    <w:rsid w:val="007260E5"/>
    <w:rsid w:val="0073150C"/>
    <w:rsid w:val="00741F2B"/>
    <w:rsid w:val="00746F41"/>
    <w:rsid w:val="00777DE3"/>
    <w:rsid w:val="00793032"/>
    <w:rsid w:val="007A1D4F"/>
    <w:rsid w:val="007C276C"/>
    <w:rsid w:val="0080762E"/>
    <w:rsid w:val="00847026"/>
    <w:rsid w:val="0086113F"/>
    <w:rsid w:val="008923B5"/>
    <w:rsid w:val="00921EDE"/>
    <w:rsid w:val="00932D39"/>
    <w:rsid w:val="009530A0"/>
    <w:rsid w:val="00953539"/>
    <w:rsid w:val="009831BF"/>
    <w:rsid w:val="0099395D"/>
    <w:rsid w:val="009C0187"/>
    <w:rsid w:val="009D22A9"/>
    <w:rsid w:val="009D7F45"/>
    <w:rsid w:val="00A13210"/>
    <w:rsid w:val="00A41F00"/>
    <w:rsid w:val="00A50200"/>
    <w:rsid w:val="00A50DBD"/>
    <w:rsid w:val="00A77BC3"/>
    <w:rsid w:val="00A81590"/>
    <w:rsid w:val="00AA3B6E"/>
    <w:rsid w:val="00B2357A"/>
    <w:rsid w:val="00B407D6"/>
    <w:rsid w:val="00B805E1"/>
    <w:rsid w:val="00BA05A3"/>
    <w:rsid w:val="00BD17E2"/>
    <w:rsid w:val="00BE0B9E"/>
    <w:rsid w:val="00BE55E3"/>
    <w:rsid w:val="00C77AF7"/>
    <w:rsid w:val="00C833A2"/>
    <w:rsid w:val="00C95073"/>
    <w:rsid w:val="00C95A8C"/>
    <w:rsid w:val="00CA682B"/>
    <w:rsid w:val="00D017A9"/>
    <w:rsid w:val="00D04BCE"/>
    <w:rsid w:val="00D23A8C"/>
    <w:rsid w:val="00D72B99"/>
    <w:rsid w:val="00DA273E"/>
    <w:rsid w:val="00DE25FB"/>
    <w:rsid w:val="00DE53A7"/>
    <w:rsid w:val="00E672C0"/>
    <w:rsid w:val="00E97483"/>
    <w:rsid w:val="00F07400"/>
    <w:rsid w:val="00F32CBF"/>
    <w:rsid w:val="00F91296"/>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 w:id="184531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141C6-EEA7-4997-8971-EE8663A4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10394</TotalTime>
  <Pages>1</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30</cp:revision>
  <dcterms:created xsi:type="dcterms:W3CDTF">2023-07-19T12:26:00Z</dcterms:created>
  <dcterms:modified xsi:type="dcterms:W3CDTF">2024-02-06T16:47:00Z</dcterms:modified>
</cp:coreProperties>
</file>