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AF1B0" w14:textId="0CF1A3B1" w:rsidR="003A1B4D" w:rsidRDefault="00D501CB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December 4, 2025</w:t>
      </w:r>
    </w:p>
    <w:p w14:paraId="69D6CAD2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02FCAFB" w14:textId="5ECA67CA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D501CB">
        <w:rPr>
          <w:rFonts w:ascii="Arial" w:hAnsi="Arial" w:cs="Arial"/>
          <w:b/>
          <w:bCs/>
          <w:sz w:val="24"/>
          <w:szCs w:val="24"/>
        </w:rPr>
        <w:t>Vogtle Units 3&amp;4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48AE036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0EC88084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3CF6F60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94985F1" w14:textId="4CADB50C" w:rsidR="003A1B4D" w:rsidRDefault="00D501CB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</w:t>
      </w:r>
      <w:r w:rsidR="001C10A9">
        <w:rPr>
          <w:rFonts w:ascii="Arial" w:hAnsi="Arial" w:cs="Arial"/>
        </w:rPr>
        <w:t>202</w:t>
      </w:r>
      <w:r>
        <w:rPr>
          <w:rFonts w:ascii="Arial" w:hAnsi="Arial" w:cs="Arial"/>
        </w:rPr>
        <w:t>5</w:t>
      </w:r>
      <w:r w:rsidR="001C10A9">
        <w:rPr>
          <w:rFonts w:ascii="Arial" w:hAnsi="Arial" w:cs="Arial"/>
        </w:rPr>
        <w:t>-0</w:t>
      </w:r>
      <w:r>
        <w:rPr>
          <w:rFonts w:ascii="Arial" w:hAnsi="Arial" w:cs="Arial"/>
        </w:rPr>
        <w:t>40</w:t>
      </w:r>
    </w:p>
    <w:p w14:paraId="44A4641D" w14:textId="529D20D3" w:rsidR="001C10A9" w:rsidRDefault="00D501CB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Added code to adjust the position of the CAS box around the high level step number in single column attachment sections</w:t>
      </w:r>
    </w:p>
    <w:p w14:paraId="71A18626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5CA442EF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p w14:paraId="24A8B0A7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768DCABC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38A786DB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0DED6371" w14:textId="7175C45D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670C9E65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6A25794E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3AABA5C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6603106A" w14:textId="713B6CA8" w:rsidR="003A1B4D" w:rsidRDefault="00D501CB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 – Customer does not have procedures with this issue yet – procedures currently being worked on at Volian.</w:t>
      </w:r>
    </w:p>
    <w:p w14:paraId="1E99A5E6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077E37E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03380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2D4567C" w14:textId="4A94051A" w:rsidR="003A1B4D" w:rsidRPr="001C10A9" w:rsidRDefault="00D501CB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Vogtle Unit 3&amp;4 data</w:t>
      </w:r>
    </w:p>
    <w:p w14:paraId="4706932F" w14:textId="61E97A7E" w:rsidR="003A1B4D" w:rsidRDefault="00D501C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AOP procedure 3-AOP-702</w:t>
      </w:r>
    </w:p>
    <w:p w14:paraId="7185298F" w14:textId="5A89AB60" w:rsidR="00D501CB" w:rsidRDefault="00D501C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CAS box on step 19</w:t>
      </w:r>
      <w:r w:rsidR="000E507F">
        <w:rPr>
          <w:rFonts w:ascii="Arial" w:hAnsi="Arial" w:cs="Arial"/>
        </w:rPr>
        <w:t xml:space="preserve"> in Attachment 1 is around the high level step</w:t>
      </w:r>
    </w:p>
    <w:p w14:paraId="62495E7E" w14:textId="77777777" w:rsid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4CC7131A" w14:textId="60DE0729" w:rsidR="000E507F" w:rsidRPr="001C10A9" w:rsidRDefault="000E507F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 w:rsidRPr="000E507F">
        <w:rPr>
          <w:rFonts w:ascii="Arial" w:hAnsi="Arial" w:cs="Arial"/>
        </w:rPr>
        <w:drawing>
          <wp:inline distT="0" distB="0" distL="0" distR="0" wp14:anchorId="40C59F9D" wp14:editId="0F08A7D6">
            <wp:extent cx="4109167" cy="3009900"/>
            <wp:effectExtent l="0" t="0" r="5715" b="0"/>
            <wp:docPr id="515496525" name="Picture 1" descr="A document with a blue and white symb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5496525" name="Picture 1" descr="A document with a blue and white symbol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16676" cy="301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BB019C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28397E7D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40B63975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29C71240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5513E56F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7755B866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E507F"/>
    <w:rsid w:val="001C10A9"/>
    <w:rsid w:val="002733EA"/>
    <w:rsid w:val="00315EEE"/>
    <w:rsid w:val="003A1B4D"/>
    <w:rsid w:val="004F43F9"/>
    <w:rsid w:val="005819AF"/>
    <w:rsid w:val="00645252"/>
    <w:rsid w:val="006577C5"/>
    <w:rsid w:val="006C7BAB"/>
    <w:rsid w:val="006D3D74"/>
    <w:rsid w:val="007A72E2"/>
    <w:rsid w:val="0083569A"/>
    <w:rsid w:val="009A6278"/>
    <w:rsid w:val="009D476B"/>
    <w:rsid w:val="00A151F9"/>
    <w:rsid w:val="00A80E10"/>
    <w:rsid w:val="00A9204E"/>
    <w:rsid w:val="00AF6840"/>
    <w:rsid w:val="00BB28FE"/>
    <w:rsid w:val="00C46379"/>
    <w:rsid w:val="00D05B6B"/>
    <w:rsid w:val="00D501CB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0C557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111</TotalTime>
  <Pages>1</Pages>
  <Words>138</Words>
  <Characters>697</Characters>
  <Application>Microsoft Office Word</Application>
  <DocSecurity>0</DocSecurity>
  <Lines>18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2025-12-04T21:41:00Z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