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5E080652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1A858D" w14:textId="412E6CB4" w:rsidR="001C7AB8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56002">
        <w:rPr>
          <w:rFonts w:ascii="Arial" w:hAnsi="Arial" w:cs="Arial"/>
          <w:sz w:val="20"/>
          <w:szCs w:val="20"/>
        </w:rPr>
        <w:t>Added a section style for the Continuous Action pages</w:t>
      </w:r>
    </w:p>
    <w:p w14:paraId="6944B9A5" w14:textId="77777777" w:rsidR="00956002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3B13B5" w14:textId="73F8A698" w:rsidR="00157AC6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testing needed as formats are under development</w:t>
      </w:r>
    </w:p>
    <w:p w14:paraId="3ACC1054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491CC9"/>
    <w:rsid w:val="004C787C"/>
    <w:rsid w:val="004D6727"/>
    <w:rsid w:val="006337F6"/>
    <w:rsid w:val="006C4CFE"/>
    <w:rsid w:val="00876221"/>
    <w:rsid w:val="00956002"/>
    <w:rsid w:val="0099797F"/>
    <w:rsid w:val="00A05A82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3</cp:revision>
  <dcterms:created xsi:type="dcterms:W3CDTF">2023-12-01T20:19:00Z</dcterms:created>
  <dcterms:modified xsi:type="dcterms:W3CDTF">2023-12-01T20:19:00Z</dcterms:modified>
</cp:coreProperties>
</file>