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C54FF" w14:textId="09F7E5BA" w:rsidR="003A1B4D" w:rsidRDefault="00844E77" w:rsidP="003A1B4D">
      <w:pPr>
        <w:autoSpaceDE w:val="0"/>
        <w:autoSpaceDN w:val="0"/>
        <w:rPr>
          <w:rFonts w:ascii="Arial" w:hAnsi="Arial" w:cs="Arial"/>
          <w:b/>
          <w:bCs/>
          <w:sz w:val="24"/>
          <w:szCs w:val="24"/>
        </w:rPr>
      </w:pPr>
      <w:r>
        <w:rPr>
          <w:rFonts w:ascii="Arial" w:hAnsi="Arial" w:cs="Arial"/>
          <w:b/>
          <w:bCs/>
          <w:sz w:val="24"/>
          <w:szCs w:val="24"/>
        </w:rPr>
        <w:t>June 30, 2026</w:t>
      </w:r>
    </w:p>
    <w:p w14:paraId="0F259F6B" w14:textId="77777777" w:rsidR="003A1B4D" w:rsidRDefault="003A1B4D" w:rsidP="003A1B4D">
      <w:pPr>
        <w:autoSpaceDE w:val="0"/>
        <w:autoSpaceDN w:val="0"/>
        <w:rPr>
          <w:rFonts w:ascii="Arial" w:hAnsi="Arial" w:cs="Arial"/>
          <w:b/>
          <w:bCs/>
          <w:sz w:val="24"/>
          <w:szCs w:val="24"/>
        </w:rPr>
      </w:pPr>
    </w:p>
    <w:p w14:paraId="31618B1D" w14:textId="1F860145"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844E77">
        <w:rPr>
          <w:rFonts w:ascii="Arial" w:hAnsi="Arial" w:cs="Arial"/>
          <w:b/>
          <w:bCs/>
          <w:sz w:val="24"/>
          <w:szCs w:val="24"/>
        </w:rPr>
        <w:t>South Texas</w:t>
      </w:r>
      <w:r>
        <w:rPr>
          <w:rFonts w:ascii="Arial" w:hAnsi="Arial" w:cs="Arial"/>
          <w:b/>
          <w:bCs/>
          <w:sz w:val="24"/>
          <w:szCs w:val="24"/>
        </w:rPr>
        <w:t xml:space="preserve"> </w:t>
      </w:r>
    </w:p>
    <w:p w14:paraId="062296B4" w14:textId="77777777" w:rsidR="003A1B4D" w:rsidRDefault="003A1B4D" w:rsidP="003A1B4D">
      <w:pPr>
        <w:autoSpaceDE w:val="0"/>
        <w:autoSpaceDN w:val="0"/>
        <w:rPr>
          <w:rFonts w:ascii="Arial" w:hAnsi="Arial" w:cs="Arial"/>
          <w:color w:val="000000"/>
          <w:sz w:val="20"/>
          <w:szCs w:val="20"/>
        </w:rPr>
      </w:pPr>
    </w:p>
    <w:p w14:paraId="20BA702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2B6E2A5E" w14:textId="11C6D112" w:rsidR="003A1B4D" w:rsidRDefault="00844E77" w:rsidP="003A1B4D">
      <w:pPr>
        <w:autoSpaceDE w:val="0"/>
        <w:autoSpaceDN w:val="0"/>
        <w:rPr>
          <w:rFonts w:ascii="Arial" w:hAnsi="Arial" w:cs="Arial"/>
        </w:rPr>
      </w:pPr>
      <w:bookmarkStart w:id="0" w:name="OLE_LINK1"/>
      <w:bookmarkStart w:id="1" w:name="OLE_LINK2"/>
      <w:r>
        <w:rPr>
          <w:rFonts w:ascii="Arial" w:hAnsi="Arial" w:cs="Arial"/>
        </w:rPr>
        <w:t>F2026-014</w:t>
      </w:r>
    </w:p>
    <w:p w14:paraId="3C5C1E95" w14:textId="246130E5" w:rsidR="001C10A9" w:rsidRDefault="00844E77" w:rsidP="001C10A9">
      <w:pPr>
        <w:autoSpaceDE w:val="0"/>
        <w:autoSpaceDN w:val="0"/>
        <w:ind w:left="360"/>
        <w:rPr>
          <w:rFonts w:ascii="Arial" w:hAnsi="Arial" w:cs="Arial"/>
        </w:rPr>
      </w:pPr>
      <w:r>
        <w:rPr>
          <w:rFonts w:ascii="Arial" w:hAnsi="Arial" w:cs="Arial"/>
        </w:rPr>
        <w:t>South Texas EOP format – adjusted the Caution and Note box width so that the text does not bump up against the right side of the box.  Also remove the extra space between bullets and the text when there are multiple Notes and Cautions.</w:t>
      </w:r>
    </w:p>
    <w:p w14:paraId="350E0A14" w14:textId="77777777" w:rsidR="001C10A9" w:rsidRDefault="001C10A9" w:rsidP="003A1B4D">
      <w:pPr>
        <w:autoSpaceDE w:val="0"/>
        <w:autoSpaceDN w:val="0"/>
        <w:rPr>
          <w:rFonts w:ascii="Arial" w:hAnsi="Arial" w:cs="Arial"/>
        </w:rPr>
      </w:pPr>
    </w:p>
    <w:p w14:paraId="76A573D5"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14:paraId="4459B906" w14:textId="77777777" w:rsidR="001C10A9" w:rsidRPr="007F5730" w:rsidRDefault="001C10A9" w:rsidP="003A1B4D">
      <w:pPr>
        <w:autoSpaceDE w:val="0"/>
        <w:autoSpaceDN w:val="0"/>
        <w:ind w:left="360"/>
        <w:rPr>
          <w:rFonts w:ascii="Arial" w:hAnsi="Arial" w:cs="Arial"/>
        </w:rPr>
      </w:pPr>
    </w:p>
    <w:bookmarkEnd w:id="0"/>
    <w:bookmarkEnd w:id="1"/>
    <w:p w14:paraId="6AEF375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62A7BD6" w14:textId="16AE5481" w:rsidR="003A1B4D" w:rsidRDefault="003A1B4D" w:rsidP="007A72E2">
      <w:pPr>
        <w:autoSpaceDE w:val="0"/>
        <w:autoSpaceDN w:val="0"/>
        <w:ind w:left="360" w:hanging="360"/>
        <w:jc w:val="both"/>
        <w:rPr>
          <w:rFonts w:ascii="Arial" w:hAnsi="Arial" w:cs="Arial"/>
        </w:rPr>
      </w:pPr>
      <w:r>
        <w:rPr>
          <w:rFonts w:ascii="Arial" w:hAnsi="Arial" w:cs="Arial"/>
        </w:rPr>
        <w:tab/>
      </w:r>
      <w:r w:rsidR="00D90415">
        <w:rPr>
          <w:rFonts w:ascii="Arial" w:hAnsi="Arial" w:cs="Arial"/>
        </w:rPr>
        <w:t>N/A</w:t>
      </w:r>
    </w:p>
    <w:p w14:paraId="56DDB75A" w14:textId="77777777" w:rsidR="00F81A53" w:rsidRDefault="00F81A53" w:rsidP="003A1B4D">
      <w:pPr>
        <w:autoSpaceDE w:val="0"/>
        <w:autoSpaceDN w:val="0"/>
        <w:ind w:left="360" w:hanging="360"/>
        <w:rPr>
          <w:rFonts w:ascii="Arial" w:hAnsi="Arial" w:cs="Arial"/>
        </w:rPr>
      </w:pPr>
    </w:p>
    <w:p w14:paraId="4CBFA2BF"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6ED36043" w14:textId="08FE1A7B" w:rsidR="003A1B4D" w:rsidRDefault="00844E77" w:rsidP="007A72E2">
      <w:pPr>
        <w:autoSpaceDE w:val="0"/>
        <w:autoSpaceDN w:val="0"/>
        <w:ind w:left="360"/>
        <w:jc w:val="both"/>
        <w:rPr>
          <w:rFonts w:ascii="Arial" w:hAnsi="Arial" w:cs="Arial"/>
        </w:rPr>
      </w:pPr>
      <w:r>
        <w:rPr>
          <w:rFonts w:ascii="Arial" w:hAnsi="Arial" w:cs="Arial"/>
        </w:rPr>
        <w:t>South Texas Old and New EOP formats</w:t>
      </w:r>
    </w:p>
    <w:p w14:paraId="21AA2B83" w14:textId="525911BD" w:rsidR="00844E77" w:rsidRDefault="00844E77" w:rsidP="00844E77">
      <w:pPr>
        <w:pStyle w:val="ListParagraph"/>
        <w:numPr>
          <w:ilvl w:val="0"/>
          <w:numId w:val="25"/>
        </w:numPr>
        <w:autoSpaceDE w:val="0"/>
        <w:autoSpaceDN w:val="0"/>
        <w:jc w:val="both"/>
        <w:rPr>
          <w:rFonts w:ascii="Arial" w:hAnsi="Arial" w:cs="Arial"/>
        </w:rPr>
      </w:pPr>
      <w:r>
        <w:rPr>
          <w:rFonts w:ascii="Arial" w:hAnsi="Arial" w:cs="Arial"/>
        </w:rPr>
        <w:t>Adjusted the width of the Caution box a little bit</w:t>
      </w:r>
      <w:r w:rsidR="00775BE7">
        <w:rPr>
          <w:rFonts w:ascii="Arial" w:hAnsi="Arial" w:cs="Arial"/>
        </w:rPr>
        <w:t xml:space="preserve"> so that the caution text will not print up against the right side of the box.  Made the same adjustment to the Note box so they appear the same size.</w:t>
      </w:r>
    </w:p>
    <w:p w14:paraId="2E54B275" w14:textId="15B3B1B5" w:rsidR="00775BE7" w:rsidRPr="00844E77" w:rsidRDefault="00775BE7" w:rsidP="00844E77">
      <w:pPr>
        <w:pStyle w:val="ListParagraph"/>
        <w:numPr>
          <w:ilvl w:val="0"/>
          <w:numId w:val="25"/>
        </w:numPr>
        <w:autoSpaceDE w:val="0"/>
        <w:autoSpaceDN w:val="0"/>
        <w:jc w:val="both"/>
        <w:rPr>
          <w:rFonts w:ascii="Arial" w:hAnsi="Arial" w:cs="Arial"/>
        </w:rPr>
      </w:pPr>
      <w:r>
        <w:rPr>
          <w:rFonts w:ascii="Arial" w:hAnsi="Arial" w:cs="Arial"/>
        </w:rPr>
        <w:t>Removed extra white space between the bullet and Caution Note text when there are multiple Cautions and Notes</w:t>
      </w:r>
    </w:p>
    <w:p w14:paraId="0C54B064" w14:textId="77777777" w:rsidR="003A1B4D" w:rsidRDefault="003A1B4D" w:rsidP="003A1B4D">
      <w:pPr>
        <w:autoSpaceDE w:val="0"/>
        <w:autoSpaceDN w:val="0"/>
        <w:rPr>
          <w:rFonts w:ascii="Arial" w:hAnsi="Arial" w:cs="Arial"/>
          <w:sz w:val="20"/>
          <w:szCs w:val="20"/>
        </w:rPr>
      </w:pPr>
    </w:p>
    <w:p w14:paraId="27FFAF0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16E9F942" w14:textId="75012293" w:rsidR="003A1B4D" w:rsidRPr="001C10A9" w:rsidRDefault="00775BE7" w:rsidP="007A72E2">
      <w:pPr>
        <w:autoSpaceDE w:val="0"/>
        <w:autoSpaceDN w:val="0"/>
        <w:jc w:val="both"/>
        <w:rPr>
          <w:rFonts w:ascii="Arial" w:hAnsi="Arial" w:cs="Arial"/>
        </w:rPr>
      </w:pPr>
      <w:r>
        <w:rPr>
          <w:rFonts w:ascii="Arial" w:hAnsi="Arial" w:cs="Arial"/>
        </w:rPr>
        <w:t>Use South Texas data</w:t>
      </w:r>
    </w:p>
    <w:p w14:paraId="290C136C" w14:textId="044958A9" w:rsidR="003A1B4D" w:rsidRDefault="00775BE7" w:rsidP="007A72E2">
      <w:pPr>
        <w:pStyle w:val="ListParagraph"/>
        <w:numPr>
          <w:ilvl w:val="0"/>
          <w:numId w:val="24"/>
        </w:numPr>
        <w:autoSpaceDE w:val="0"/>
        <w:autoSpaceDN w:val="0"/>
        <w:ind w:left="360"/>
        <w:jc w:val="both"/>
        <w:rPr>
          <w:rFonts w:ascii="Arial" w:hAnsi="Arial" w:cs="Arial"/>
        </w:rPr>
      </w:pPr>
      <w:r>
        <w:rPr>
          <w:rFonts w:ascii="Arial" w:hAnsi="Arial" w:cs="Arial"/>
        </w:rPr>
        <w:t>Update formats</w:t>
      </w:r>
    </w:p>
    <w:p w14:paraId="46A7773F" w14:textId="167F88C2" w:rsidR="00775BE7" w:rsidRDefault="00775BE7"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Print EOP EO-ES31 and verify </w:t>
      </w:r>
      <w:r w:rsidR="00940092">
        <w:rPr>
          <w:rFonts w:ascii="Arial" w:hAnsi="Arial" w:cs="Arial"/>
        </w:rPr>
        <w:t>the Cautions and Notes step 24 look like the screenshot below:</w:t>
      </w:r>
    </w:p>
    <w:p w14:paraId="3854BC50" w14:textId="77777777" w:rsidR="00940092" w:rsidRPr="00940092" w:rsidRDefault="00940092" w:rsidP="00940092">
      <w:pPr>
        <w:autoSpaceDE w:val="0"/>
        <w:autoSpaceDN w:val="0"/>
        <w:jc w:val="both"/>
        <w:rPr>
          <w:rFonts w:ascii="Arial" w:hAnsi="Arial" w:cs="Arial"/>
        </w:rPr>
      </w:pPr>
    </w:p>
    <w:p w14:paraId="4F51E3C9" w14:textId="20AFA54B" w:rsidR="001C10A9" w:rsidRPr="001C10A9" w:rsidRDefault="000C4AD0" w:rsidP="001C10A9">
      <w:pPr>
        <w:pStyle w:val="ListParagraph"/>
        <w:autoSpaceDE w:val="0"/>
        <w:autoSpaceDN w:val="0"/>
        <w:ind w:left="360"/>
        <w:rPr>
          <w:rFonts w:ascii="Arial" w:hAnsi="Arial" w:cs="Arial"/>
        </w:rPr>
      </w:pPr>
      <w:r w:rsidRPr="000C4AD0">
        <w:rPr>
          <w:rFonts w:ascii="Arial" w:hAnsi="Arial" w:cs="Arial"/>
        </w:rPr>
        <w:drawing>
          <wp:inline distT="0" distB="0" distL="0" distR="0" wp14:anchorId="0D64F907" wp14:editId="783F2AE1">
            <wp:extent cx="4181475" cy="3214661"/>
            <wp:effectExtent l="133350" t="114300" r="142875" b="138430"/>
            <wp:docPr id="1362267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67691" name=""/>
                    <pic:cNvPicPr/>
                  </pic:nvPicPr>
                  <pic:blipFill>
                    <a:blip r:embed="rId8"/>
                    <a:stretch>
                      <a:fillRect/>
                    </a:stretch>
                  </pic:blipFill>
                  <pic:spPr>
                    <a:xfrm>
                      <a:off x="0" y="0"/>
                      <a:ext cx="4212079" cy="32381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9C6FC9" w14:textId="77777777" w:rsidR="009A6278" w:rsidRDefault="009A6278" w:rsidP="009A6278">
      <w:pPr>
        <w:autoSpaceDE w:val="0"/>
        <w:autoSpaceDN w:val="0"/>
        <w:rPr>
          <w:rFonts w:ascii="Arial" w:hAnsi="Arial" w:cs="Arial"/>
          <w:sz w:val="24"/>
          <w:szCs w:val="24"/>
        </w:rPr>
      </w:pPr>
    </w:p>
    <w:p w14:paraId="73793CB8"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D1B62B9"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EA6FAB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16EC4DF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0276D0ED"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3CA1237A"/>
    <w:multiLevelType w:val="hybridMultilevel"/>
    <w:tmpl w:val="791EE4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7"/>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2"/>
  </w:num>
  <w:num w:numId="21" w16cid:durableId="1471629659">
    <w:abstractNumId w:val="19"/>
  </w:num>
  <w:num w:numId="22" w16cid:durableId="196427496">
    <w:abstractNumId w:val="12"/>
  </w:num>
  <w:num w:numId="23" w16cid:durableId="290289706">
    <w:abstractNumId w:val="24"/>
  </w:num>
  <w:num w:numId="24" w16cid:durableId="1955668316">
    <w:abstractNumId w:val="10"/>
  </w:num>
  <w:num w:numId="25" w16cid:durableId="16342127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C4AD0"/>
    <w:rsid w:val="001C10A9"/>
    <w:rsid w:val="002733EA"/>
    <w:rsid w:val="00315EEE"/>
    <w:rsid w:val="003A1B4D"/>
    <w:rsid w:val="004F43F9"/>
    <w:rsid w:val="005819AF"/>
    <w:rsid w:val="00645252"/>
    <w:rsid w:val="006C7BAB"/>
    <w:rsid w:val="006D3D74"/>
    <w:rsid w:val="00775BE7"/>
    <w:rsid w:val="007A72E2"/>
    <w:rsid w:val="0080061A"/>
    <w:rsid w:val="0083569A"/>
    <w:rsid w:val="00844E77"/>
    <w:rsid w:val="00940092"/>
    <w:rsid w:val="009A6278"/>
    <w:rsid w:val="009D476B"/>
    <w:rsid w:val="00A151F9"/>
    <w:rsid w:val="00A80E10"/>
    <w:rsid w:val="00A9204E"/>
    <w:rsid w:val="00AF6840"/>
    <w:rsid w:val="00BB28FE"/>
    <w:rsid w:val="00C46379"/>
    <w:rsid w:val="00D05B6B"/>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7EDBC"/>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133</TotalTime>
  <Pages>1</Pages>
  <Words>195</Words>
  <Characters>978</Characters>
  <Application>Microsoft Office Word</Application>
  <DocSecurity>0</DocSecurity>
  <Lines>26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2026-06-30T18:32:00Z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