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5EBC09F8" w:rsidR="003A1B4D" w:rsidRDefault="00D542B6" w:rsidP="003A1B4D">
      <w:pPr>
        <w:autoSpaceDE w:val="0"/>
        <w:autoSpaceDN w:val="0"/>
        <w:rPr>
          <w:rFonts w:ascii="Arial" w:hAnsi="Arial" w:cs="Arial"/>
          <w:b/>
          <w:bCs/>
          <w:sz w:val="24"/>
          <w:szCs w:val="24"/>
        </w:rPr>
      </w:pPr>
      <w:r>
        <w:rPr>
          <w:rFonts w:ascii="Arial" w:hAnsi="Arial" w:cs="Arial"/>
          <w:b/>
          <w:bCs/>
          <w:sz w:val="24"/>
          <w:szCs w:val="24"/>
        </w:rPr>
        <w:t>January</w:t>
      </w:r>
      <w:r w:rsidR="004D1CD8">
        <w:rPr>
          <w:rFonts w:ascii="Arial" w:hAnsi="Arial" w:cs="Arial"/>
          <w:b/>
          <w:bCs/>
          <w:sz w:val="24"/>
          <w:szCs w:val="24"/>
        </w:rPr>
        <w:t xml:space="preserve"> </w:t>
      </w:r>
      <w:r w:rsidR="00571AB6">
        <w:rPr>
          <w:rFonts w:ascii="Arial" w:hAnsi="Arial" w:cs="Arial"/>
          <w:b/>
          <w:bCs/>
          <w:sz w:val="24"/>
          <w:szCs w:val="24"/>
        </w:rPr>
        <w:t>1</w:t>
      </w:r>
      <w:r w:rsidR="005758E1">
        <w:rPr>
          <w:rFonts w:ascii="Arial" w:hAnsi="Arial" w:cs="Arial"/>
          <w:b/>
          <w:bCs/>
          <w:sz w:val="24"/>
          <w:szCs w:val="24"/>
        </w:rPr>
        <w:t>5</w:t>
      </w:r>
      <w:r w:rsidR="00904C34">
        <w:rPr>
          <w:rFonts w:ascii="Arial" w:hAnsi="Arial" w:cs="Arial"/>
          <w:b/>
          <w:bCs/>
          <w:sz w:val="24"/>
          <w:szCs w:val="24"/>
        </w:rPr>
        <w:t>, 202</w:t>
      </w:r>
      <w:r>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48459A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563B1">
        <w:rPr>
          <w:rFonts w:ascii="Arial" w:hAnsi="Arial" w:cs="Arial"/>
          <w:b/>
          <w:bCs/>
          <w:sz w:val="24"/>
          <w:szCs w:val="24"/>
        </w:rPr>
        <w:t>GEN</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6C5F8523"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0CE022B4" w14:textId="77777777" w:rsidR="00845888" w:rsidRDefault="00845888" w:rsidP="003A1B4D">
      <w:pPr>
        <w:autoSpaceDE w:val="0"/>
        <w:autoSpaceDN w:val="0"/>
        <w:rPr>
          <w:rFonts w:ascii="Arial" w:hAnsi="Arial" w:cs="Arial"/>
          <w:sz w:val="20"/>
          <w:szCs w:val="20"/>
        </w:rPr>
      </w:pPr>
    </w:p>
    <w:p w14:paraId="479D5D5B" w14:textId="7FA34501" w:rsidR="00D228A4" w:rsidRDefault="00571AB6" w:rsidP="00D228A4">
      <w:pPr>
        <w:autoSpaceDE w:val="0"/>
        <w:autoSpaceDN w:val="0"/>
        <w:rPr>
          <w:rFonts w:ascii="Arial" w:hAnsi="Arial" w:cs="Arial"/>
        </w:rPr>
      </w:pPr>
      <w:bookmarkStart w:id="0" w:name="OLE_LINK1"/>
      <w:bookmarkStart w:id="1" w:name="OLE_LINK2"/>
      <w:r w:rsidRPr="00571AB6">
        <w:rPr>
          <w:rFonts w:ascii="Arial" w:hAnsi="Arial" w:cs="Arial"/>
        </w:rPr>
        <w:t>B2026-002</w:t>
      </w:r>
      <w:r>
        <w:rPr>
          <w:rFonts w:ascii="Arial" w:hAnsi="Arial" w:cs="Arial"/>
        </w:rPr>
        <w:t xml:space="preserve"> </w:t>
      </w:r>
      <w:r w:rsidRPr="00571AB6">
        <w:rPr>
          <w:rFonts w:ascii="Arial" w:hAnsi="Arial" w:cs="Arial"/>
        </w:rPr>
        <w:t xml:space="preserve">When </w:t>
      </w:r>
      <w:proofErr w:type="spellStart"/>
      <w:r w:rsidRPr="00571AB6">
        <w:rPr>
          <w:rFonts w:ascii="Arial" w:hAnsi="Arial" w:cs="Arial"/>
        </w:rPr>
        <w:t>parens</w:t>
      </w:r>
      <w:proofErr w:type="spellEnd"/>
      <w:r w:rsidRPr="00571AB6">
        <w:rPr>
          <w:rFonts w:ascii="Arial" w:hAnsi="Arial" w:cs="Arial"/>
        </w:rPr>
        <w:t xml:space="preserve"> are inside a parent / child, printing </w:t>
      </w:r>
      <w:proofErr w:type="gramStart"/>
      <w:r w:rsidRPr="00571AB6">
        <w:rPr>
          <w:rFonts w:ascii="Arial" w:hAnsi="Arial" w:cs="Arial"/>
        </w:rPr>
        <w:t xml:space="preserve">a double </w:t>
      </w:r>
      <w:proofErr w:type="spellStart"/>
      <w:r w:rsidRPr="00571AB6">
        <w:rPr>
          <w:rFonts w:ascii="Arial" w:hAnsi="Arial" w:cs="Arial"/>
        </w:rPr>
        <w:t>parens</w:t>
      </w:r>
      <w:proofErr w:type="spellEnd"/>
      <w:proofErr w:type="gramEnd"/>
      <w:r w:rsidRPr="00571AB6">
        <w:rPr>
          <w:rFonts w:ascii="Arial" w:hAnsi="Arial" w:cs="Arial"/>
        </w:rPr>
        <w:t>.</w:t>
      </w:r>
    </w:p>
    <w:p w14:paraId="7160B1C3" w14:textId="77777777" w:rsidR="00571AB6" w:rsidRDefault="00571AB6" w:rsidP="00D228A4">
      <w:pPr>
        <w:autoSpaceDE w:val="0"/>
        <w:autoSpaceDN w:val="0"/>
        <w:rPr>
          <w:rFonts w:ascii="Arial" w:hAnsi="Arial" w:cs="Arial"/>
        </w:rPr>
      </w:pPr>
    </w:p>
    <w:p w14:paraId="38002A09" w14:textId="1BA02C9A" w:rsidR="00571AB6" w:rsidRPr="00571AB6" w:rsidRDefault="00571AB6" w:rsidP="00571AB6">
      <w:pPr>
        <w:autoSpaceDE w:val="0"/>
        <w:autoSpaceDN w:val="0"/>
        <w:ind w:firstLine="720"/>
        <w:rPr>
          <w:rFonts w:ascii="Arial" w:hAnsi="Arial" w:cs="Arial"/>
        </w:rPr>
      </w:pPr>
      <w:r w:rsidRPr="00571AB6">
        <w:rPr>
          <w:rFonts w:ascii="Arial" w:hAnsi="Arial" w:cs="Arial"/>
        </w:rPr>
        <w:t>When "(</w:t>
      </w:r>
      <w:r>
        <w:rPr>
          <w:rFonts w:ascii="Arial" w:hAnsi="Arial" w:cs="Arial"/>
        </w:rPr>
        <w:t>t</w:t>
      </w:r>
      <w:r w:rsidRPr="00571AB6">
        <w:rPr>
          <w:rFonts w:ascii="Arial" w:hAnsi="Arial" w:cs="Arial"/>
        </w:rPr>
        <w:t>unable)" was added to the RO return value that has Parent/Child turned on in the field, that return value will print "(</w:t>
      </w:r>
      <w:proofErr w:type="spellStart"/>
      <w:r>
        <w:rPr>
          <w:rFonts w:ascii="Arial" w:hAnsi="Arial" w:cs="Arial"/>
        </w:rPr>
        <w:t>t</w:t>
      </w:r>
      <w:r w:rsidRPr="00571AB6">
        <w:rPr>
          <w:rFonts w:ascii="Arial" w:hAnsi="Arial" w:cs="Arial"/>
        </w:rPr>
        <w:t>urnable</w:t>
      </w:r>
      <w:proofErr w:type="spellEnd"/>
      <w:r w:rsidRPr="00571AB6">
        <w:rPr>
          <w:rFonts w:ascii="Arial" w:hAnsi="Arial" w:cs="Arial"/>
        </w:rPr>
        <w:t xml:space="preserve">))" - with two closing </w:t>
      </w:r>
      <w:r w:rsidR="00F10CFF" w:rsidRPr="00571AB6">
        <w:rPr>
          <w:rFonts w:ascii="Arial" w:hAnsi="Arial" w:cs="Arial"/>
        </w:rPr>
        <w:t>parentheses</w:t>
      </w:r>
      <w:r w:rsidRPr="00571AB6">
        <w:rPr>
          <w:rFonts w:ascii="Arial" w:hAnsi="Arial" w:cs="Arial"/>
        </w:rPr>
        <w:t>.</w:t>
      </w:r>
    </w:p>
    <w:p w14:paraId="795962E6" w14:textId="77777777" w:rsidR="00571AB6" w:rsidRPr="00571AB6" w:rsidRDefault="00571AB6" w:rsidP="00571AB6">
      <w:pPr>
        <w:autoSpaceDE w:val="0"/>
        <w:autoSpaceDN w:val="0"/>
        <w:rPr>
          <w:rFonts w:ascii="Arial" w:hAnsi="Arial" w:cs="Arial"/>
        </w:rPr>
      </w:pPr>
    </w:p>
    <w:p w14:paraId="75340444" w14:textId="2BE96A4D" w:rsidR="00571AB6" w:rsidRPr="00571AB6" w:rsidRDefault="00571AB6" w:rsidP="00571AB6">
      <w:pPr>
        <w:autoSpaceDE w:val="0"/>
        <w:autoSpaceDN w:val="0"/>
        <w:rPr>
          <w:rFonts w:ascii="Arial" w:hAnsi="Arial" w:cs="Arial"/>
        </w:rPr>
      </w:pPr>
      <w:r w:rsidRPr="00571AB6">
        <w:rPr>
          <w:rFonts w:ascii="Arial" w:hAnsi="Arial" w:cs="Arial"/>
        </w:rPr>
        <w:tab/>
      </w:r>
      <w:r>
        <w:rPr>
          <w:rFonts w:ascii="Arial" w:hAnsi="Arial" w:cs="Arial"/>
        </w:rPr>
        <w:t xml:space="preserve">In Vogtle data, </w:t>
      </w:r>
      <w:r w:rsidRPr="00571AB6">
        <w:rPr>
          <w:rFonts w:ascii="Arial" w:hAnsi="Arial" w:cs="Arial"/>
        </w:rPr>
        <w:t>Customer turned on Parent/Child on the Setpoint field in the Alarms CSD grouping.</w:t>
      </w:r>
    </w:p>
    <w:p w14:paraId="6794A880" w14:textId="746B77CD" w:rsidR="00571AB6" w:rsidRPr="00571AB6" w:rsidRDefault="00571AB6" w:rsidP="00571AB6">
      <w:pPr>
        <w:autoSpaceDE w:val="0"/>
        <w:autoSpaceDN w:val="0"/>
        <w:rPr>
          <w:rFonts w:ascii="Arial" w:hAnsi="Arial" w:cs="Arial"/>
        </w:rPr>
      </w:pPr>
      <w:r w:rsidRPr="00571AB6">
        <w:rPr>
          <w:rFonts w:ascii="Arial" w:hAnsi="Arial" w:cs="Arial"/>
        </w:rPr>
        <w:tab/>
        <w:t>Added "(</w:t>
      </w:r>
      <w:r>
        <w:rPr>
          <w:rFonts w:ascii="Arial" w:hAnsi="Arial" w:cs="Arial"/>
        </w:rPr>
        <w:t>t</w:t>
      </w:r>
      <w:r w:rsidRPr="00571AB6">
        <w:rPr>
          <w:rFonts w:ascii="Arial" w:hAnsi="Arial" w:cs="Arial"/>
        </w:rPr>
        <w:t>unable)" to the Setpoint's default value in CDS-ARP-001-172</w:t>
      </w:r>
    </w:p>
    <w:p w14:paraId="4D1123D2" w14:textId="77777777" w:rsidR="00571AB6" w:rsidRPr="00571AB6" w:rsidRDefault="00571AB6" w:rsidP="00571AB6">
      <w:pPr>
        <w:autoSpaceDE w:val="0"/>
        <w:autoSpaceDN w:val="0"/>
        <w:rPr>
          <w:rFonts w:ascii="Arial" w:hAnsi="Arial" w:cs="Arial"/>
        </w:rPr>
      </w:pPr>
    </w:p>
    <w:p w14:paraId="79B5377A" w14:textId="7F3809BB" w:rsidR="00571AB6" w:rsidRDefault="00571AB6" w:rsidP="00571AB6">
      <w:pPr>
        <w:autoSpaceDE w:val="0"/>
        <w:autoSpaceDN w:val="0"/>
        <w:rPr>
          <w:rFonts w:ascii="Arial" w:hAnsi="Arial" w:cs="Arial"/>
        </w:rPr>
      </w:pPr>
      <w:r w:rsidRPr="00571AB6">
        <w:rPr>
          <w:rFonts w:ascii="Arial" w:hAnsi="Arial" w:cs="Arial"/>
        </w:rPr>
        <w:tab/>
        <w:t xml:space="preserve">The value looks good in the editor but prints with two closing </w:t>
      </w:r>
      <w:proofErr w:type="spellStart"/>
      <w:r w:rsidRPr="00571AB6">
        <w:rPr>
          <w:rFonts w:ascii="Arial" w:hAnsi="Arial" w:cs="Arial"/>
        </w:rPr>
        <w:t>parens</w:t>
      </w:r>
      <w:proofErr w:type="spellEnd"/>
      <w:r w:rsidRPr="00571AB6">
        <w:rPr>
          <w:rFonts w:ascii="Arial" w:hAnsi="Arial" w:cs="Arial"/>
        </w:rPr>
        <w:t>.</w:t>
      </w:r>
    </w:p>
    <w:p w14:paraId="2DEF32F5" w14:textId="77777777" w:rsidR="00571AB6" w:rsidRDefault="00571AB6" w:rsidP="00D228A4">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4D8D5074" w14:textId="4A9190EE" w:rsidR="00845888" w:rsidRDefault="00732BD7" w:rsidP="00845888">
      <w:pPr>
        <w:autoSpaceDE w:val="0"/>
        <w:autoSpaceDN w:val="0"/>
        <w:ind w:firstLine="720"/>
        <w:rPr>
          <w:rFonts w:ascii="Arial" w:hAnsi="Arial" w:cs="Arial"/>
        </w:rPr>
      </w:pPr>
      <w:r>
        <w:rPr>
          <w:rFonts w:ascii="Arial" w:hAnsi="Arial" w:cs="Arial"/>
        </w:rPr>
        <w:t xml:space="preserve">Parent/Child default values containing parenthesis will now print the correct number of </w:t>
      </w:r>
      <w:proofErr w:type="gramStart"/>
      <w:r>
        <w:rPr>
          <w:rFonts w:ascii="Arial" w:hAnsi="Arial" w:cs="Arial"/>
        </w:rPr>
        <w:t>parenthesis</w:t>
      </w:r>
      <w:proofErr w:type="gramEnd"/>
      <w:r>
        <w:rPr>
          <w:rFonts w:ascii="Arial" w:hAnsi="Arial" w:cs="Arial"/>
        </w:rPr>
        <w:t>.</w:t>
      </w:r>
    </w:p>
    <w:p w14:paraId="56932005" w14:textId="77777777" w:rsidR="00D228A4" w:rsidRPr="00B4143A" w:rsidRDefault="00D228A4" w:rsidP="00845888">
      <w:pPr>
        <w:autoSpaceDE w:val="0"/>
        <w:autoSpaceDN w:val="0"/>
        <w:ind w:firstLine="72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366EF29B" w14:textId="77777777" w:rsidR="004D0615" w:rsidRDefault="004D0615" w:rsidP="003A1B4D">
      <w:pPr>
        <w:autoSpaceDE w:val="0"/>
        <w:autoSpaceDN w:val="0"/>
        <w:rPr>
          <w:rFonts w:ascii="Arial" w:hAnsi="Arial" w:cs="Arial"/>
          <w:sz w:val="20"/>
          <w:szCs w:val="20"/>
        </w:rPr>
      </w:pPr>
    </w:p>
    <w:p w14:paraId="04340CF8" w14:textId="12010492" w:rsidR="00732BD7" w:rsidRDefault="003A1B4D" w:rsidP="00E37824">
      <w:pPr>
        <w:autoSpaceDE w:val="0"/>
        <w:autoSpaceDN w:val="0"/>
        <w:rPr>
          <w:rFonts w:ascii="Arial" w:hAnsi="Arial" w:cs="Arial"/>
          <w:b/>
          <w:bCs/>
          <w:sz w:val="24"/>
          <w:szCs w:val="24"/>
        </w:rPr>
      </w:pPr>
      <w:r>
        <w:rPr>
          <w:rFonts w:ascii="Arial" w:hAnsi="Arial" w:cs="Arial"/>
          <w:b/>
          <w:bCs/>
          <w:sz w:val="24"/>
          <w:szCs w:val="24"/>
        </w:rPr>
        <w:t>Testing Requirements:</w:t>
      </w:r>
    </w:p>
    <w:p w14:paraId="6E9972BF" w14:textId="77777777" w:rsidR="00CC261E" w:rsidRDefault="00732BD7" w:rsidP="00732BD7">
      <w:pPr>
        <w:autoSpaceDE w:val="0"/>
        <w:autoSpaceDN w:val="0"/>
        <w:ind w:firstLine="360"/>
        <w:rPr>
          <w:rFonts w:ascii="Arial" w:hAnsi="Arial" w:cs="Arial"/>
          <w:b/>
          <w:bCs/>
          <w:sz w:val="24"/>
          <w:szCs w:val="24"/>
        </w:rPr>
      </w:pPr>
      <w:r w:rsidRPr="00732BD7">
        <w:rPr>
          <w:rFonts w:ascii="Arial" w:hAnsi="Arial" w:cs="Arial"/>
          <w:b/>
          <w:bCs/>
          <w:sz w:val="24"/>
          <w:szCs w:val="24"/>
        </w:rPr>
        <w:t xml:space="preserve">There are </w:t>
      </w:r>
      <w:r w:rsidR="006516E9">
        <w:rPr>
          <w:rFonts w:ascii="Arial" w:hAnsi="Arial" w:cs="Arial"/>
          <w:b/>
          <w:bCs/>
          <w:sz w:val="24"/>
          <w:szCs w:val="24"/>
        </w:rPr>
        <w:t>4</w:t>
      </w:r>
      <w:r w:rsidRPr="00732BD7">
        <w:rPr>
          <w:rFonts w:ascii="Arial" w:hAnsi="Arial" w:cs="Arial"/>
          <w:b/>
          <w:bCs/>
          <w:sz w:val="24"/>
          <w:szCs w:val="24"/>
        </w:rPr>
        <w:t xml:space="preserve"> test cases for this.</w:t>
      </w:r>
      <w:r w:rsidR="006516E9">
        <w:rPr>
          <w:rFonts w:ascii="Arial" w:hAnsi="Arial" w:cs="Arial"/>
          <w:b/>
          <w:bCs/>
          <w:sz w:val="24"/>
          <w:szCs w:val="24"/>
        </w:rPr>
        <w:t xml:space="preserve"> </w:t>
      </w:r>
    </w:p>
    <w:p w14:paraId="7AC11B15" w14:textId="5B4B00B8" w:rsidR="00732BD7" w:rsidRPr="00CC261E" w:rsidRDefault="006516E9" w:rsidP="00732BD7">
      <w:pPr>
        <w:autoSpaceDE w:val="0"/>
        <w:autoSpaceDN w:val="0"/>
        <w:ind w:firstLine="360"/>
        <w:rPr>
          <w:rFonts w:ascii="Arial" w:hAnsi="Arial" w:cs="Arial"/>
          <w:sz w:val="24"/>
          <w:szCs w:val="24"/>
        </w:rPr>
      </w:pPr>
      <w:r w:rsidRPr="00CC261E">
        <w:rPr>
          <w:rFonts w:ascii="Arial" w:hAnsi="Arial" w:cs="Arial"/>
          <w:sz w:val="24"/>
          <w:szCs w:val="24"/>
        </w:rPr>
        <w:t>(Test case #1 is what changed / was corrected</w:t>
      </w:r>
      <w:r w:rsidR="00CC261E">
        <w:rPr>
          <w:rFonts w:ascii="Arial" w:hAnsi="Arial" w:cs="Arial"/>
          <w:sz w:val="24"/>
          <w:szCs w:val="24"/>
        </w:rPr>
        <w:t>. Test cases #2-4 are to verify the fix did not break anything else.</w:t>
      </w:r>
      <w:r w:rsidRPr="00CC261E">
        <w:rPr>
          <w:rFonts w:ascii="Arial" w:hAnsi="Arial" w:cs="Arial"/>
          <w:sz w:val="24"/>
          <w:szCs w:val="24"/>
        </w:rPr>
        <w:t>)</w:t>
      </w:r>
    </w:p>
    <w:p w14:paraId="2BDA491A" w14:textId="34F2EFFD" w:rsidR="00732BD7" w:rsidRDefault="00732BD7" w:rsidP="00732BD7">
      <w:pPr>
        <w:autoSpaceDE w:val="0"/>
        <w:autoSpaceDN w:val="0"/>
        <w:ind w:firstLine="360"/>
        <w:rPr>
          <w:rFonts w:ascii="Arial" w:hAnsi="Arial" w:cs="Arial"/>
          <w:b/>
          <w:bCs/>
          <w:sz w:val="24"/>
          <w:szCs w:val="24"/>
          <w:u w:val="single"/>
        </w:rPr>
      </w:pPr>
      <w:r w:rsidRPr="00732BD7">
        <w:rPr>
          <w:rFonts w:ascii="Arial" w:hAnsi="Arial" w:cs="Arial"/>
          <w:b/>
          <w:bCs/>
          <w:sz w:val="24"/>
          <w:szCs w:val="24"/>
          <w:u w:val="single"/>
        </w:rPr>
        <w:t xml:space="preserve">Test Case #1: Parent/child using default value with </w:t>
      </w:r>
      <w:proofErr w:type="spellStart"/>
      <w:r w:rsidRPr="00732BD7">
        <w:rPr>
          <w:rFonts w:ascii="Arial" w:hAnsi="Arial" w:cs="Arial"/>
          <w:b/>
          <w:bCs/>
          <w:sz w:val="24"/>
          <w:szCs w:val="24"/>
          <w:u w:val="single"/>
        </w:rPr>
        <w:t>parens</w:t>
      </w:r>
      <w:proofErr w:type="spellEnd"/>
      <w:r w:rsidRPr="00732BD7">
        <w:rPr>
          <w:rFonts w:ascii="Arial" w:hAnsi="Arial" w:cs="Arial"/>
          <w:b/>
          <w:bCs/>
          <w:sz w:val="24"/>
          <w:szCs w:val="24"/>
          <w:u w:val="single"/>
        </w:rPr>
        <w:t xml:space="preserve"> in RO</w:t>
      </w:r>
    </w:p>
    <w:p w14:paraId="2324D03D" w14:textId="77777777" w:rsidR="0096224D" w:rsidRPr="0096224D" w:rsidRDefault="0096224D" w:rsidP="00732BD7">
      <w:pPr>
        <w:autoSpaceDE w:val="0"/>
        <w:autoSpaceDN w:val="0"/>
        <w:ind w:firstLine="360"/>
        <w:rPr>
          <w:rFonts w:ascii="Arial" w:hAnsi="Arial" w:cs="Arial"/>
          <w:sz w:val="24"/>
          <w:szCs w:val="24"/>
        </w:rPr>
      </w:pPr>
      <w:r w:rsidRPr="0096224D">
        <w:rPr>
          <w:rFonts w:ascii="Arial" w:hAnsi="Arial" w:cs="Arial"/>
          <w:sz w:val="24"/>
          <w:szCs w:val="24"/>
        </w:rPr>
        <w:t xml:space="preserve">Example RO: </w:t>
      </w:r>
    </w:p>
    <w:p w14:paraId="1221B7F0" w14:textId="69EC23C3" w:rsidR="0096224D" w:rsidRPr="00732BD7" w:rsidRDefault="0096224D" w:rsidP="00732BD7">
      <w:pPr>
        <w:autoSpaceDE w:val="0"/>
        <w:autoSpaceDN w:val="0"/>
        <w:ind w:firstLine="360"/>
        <w:rPr>
          <w:rFonts w:ascii="Arial" w:hAnsi="Arial" w:cs="Arial"/>
          <w:b/>
          <w:bCs/>
          <w:sz w:val="24"/>
          <w:szCs w:val="24"/>
          <w:u w:val="single"/>
        </w:rPr>
      </w:pPr>
      <w:r w:rsidRPr="0096224D">
        <w:rPr>
          <w:rFonts w:ascii="Arial" w:hAnsi="Arial" w:cs="Arial"/>
          <w:b/>
          <w:bCs/>
          <w:noProof/>
          <w:sz w:val="24"/>
          <w:szCs w:val="24"/>
          <w:u w:val="single"/>
        </w:rPr>
        <w:drawing>
          <wp:inline distT="0" distB="0" distL="0" distR="0" wp14:anchorId="75CDD2C6" wp14:editId="22F9F301">
            <wp:extent cx="3924300" cy="2458501"/>
            <wp:effectExtent l="0" t="0" r="0" b="0"/>
            <wp:docPr id="155402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02527" name=""/>
                    <pic:cNvPicPr/>
                  </pic:nvPicPr>
                  <pic:blipFill>
                    <a:blip r:embed="rId9"/>
                    <a:stretch>
                      <a:fillRect/>
                    </a:stretch>
                  </pic:blipFill>
                  <pic:spPr>
                    <a:xfrm>
                      <a:off x="0" y="0"/>
                      <a:ext cx="3937016" cy="2466467"/>
                    </a:xfrm>
                    <a:prstGeom prst="rect">
                      <a:avLst/>
                    </a:prstGeom>
                  </pic:spPr>
                </pic:pic>
              </a:graphicData>
            </a:graphic>
          </wp:inline>
        </w:drawing>
      </w:r>
    </w:p>
    <w:p w14:paraId="49623EAF" w14:textId="77777777" w:rsidR="00732BD7" w:rsidRDefault="00732BD7"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 xml:space="preserve">Can use the </w:t>
      </w:r>
      <w:proofErr w:type="spellStart"/>
      <w:r>
        <w:rPr>
          <w:rFonts w:ascii="Arial" w:hAnsi="Arial" w:cs="Arial"/>
          <w:sz w:val="24"/>
          <w:szCs w:val="24"/>
        </w:rPr>
        <w:t>db</w:t>
      </w:r>
      <w:proofErr w:type="spellEnd"/>
      <w:r>
        <w:rPr>
          <w:rFonts w:ascii="Arial" w:hAnsi="Arial" w:cs="Arial"/>
          <w:sz w:val="24"/>
          <w:szCs w:val="24"/>
        </w:rPr>
        <w:t xml:space="preserve"> and ROs at </w:t>
      </w:r>
    </w:p>
    <w:p w14:paraId="413EF222" w14:textId="514E716D" w:rsidR="00732BD7" w:rsidRDefault="00732BD7" w:rsidP="00732BD7">
      <w:pPr>
        <w:pStyle w:val="ListParagraph"/>
        <w:autoSpaceDE w:val="0"/>
        <w:autoSpaceDN w:val="0"/>
        <w:rPr>
          <w:rFonts w:ascii="Arial" w:hAnsi="Arial" w:cs="Arial"/>
          <w:sz w:val="24"/>
          <w:szCs w:val="24"/>
        </w:rPr>
      </w:pPr>
      <w:r w:rsidRPr="00732BD7">
        <w:rPr>
          <w:rFonts w:ascii="Arial" w:hAnsi="Arial" w:cs="Arial"/>
          <w:sz w:val="24"/>
          <w:szCs w:val="24"/>
        </w:rPr>
        <w:t>V:\Proms Versions\Test Version\Data to use for testing\B2026-002</w:t>
      </w:r>
    </w:p>
    <w:p w14:paraId="6DF6E207" w14:textId="5EDE60C3" w:rsidR="00353677" w:rsidRDefault="00732BD7"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Open Procedure CDS-ARP-001-172</w:t>
      </w:r>
    </w:p>
    <w:p w14:paraId="029A631E" w14:textId="42857E20" w:rsidR="00732BD7" w:rsidRDefault="00732BD7"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Printing the procedure for a unit – the RO “</w:t>
      </w:r>
      <w:r w:rsidRPr="00732BD7">
        <w:rPr>
          <w:rFonts w:ascii="Arial" w:hAnsi="Arial" w:cs="Arial"/>
          <w:sz w:val="24"/>
          <w:szCs w:val="24"/>
        </w:rPr>
        <w:t xml:space="preserve">2.04 in </w:t>
      </w:r>
      <w:proofErr w:type="spellStart"/>
      <w:r w:rsidRPr="00732BD7">
        <w:rPr>
          <w:rFonts w:ascii="Arial" w:hAnsi="Arial" w:cs="Arial"/>
          <w:sz w:val="24"/>
          <w:szCs w:val="24"/>
        </w:rPr>
        <w:t>Hgd</w:t>
      </w:r>
      <w:proofErr w:type="spellEnd"/>
      <w:r w:rsidRPr="00732BD7">
        <w:rPr>
          <w:rFonts w:ascii="Arial" w:hAnsi="Arial" w:cs="Arial"/>
          <w:sz w:val="24"/>
          <w:szCs w:val="24"/>
        </w:rPr>
        <w:t xml:space="preserve"> (tunable)</w:t>
      </w:r>
      <w:r>
        <w:rPr>
          <w:rFonts w:ascii="Arial" w:hAnsi="Arial" w:cs="Arial"/>
          <w:sz w:val="24"/>
          <w:szCs w:val="24"/>
        </w:rPr>
        <w:t xml:space="preserve">” should print correctly with only 1 closing </w:t>
      </w:r>
      <w:proofErr w:type="spellStart"/>
      <w:r>
        <w:rPr>
          <w:rFonts w:ascii="Arial" w:hAnsi="Arial" w:cs="Arial"/>
          <w:sz w:val="24"/>
          <w:szCs w:val="24"/>
        </w:rPr>
        <w:t>parens</w:t>
      </w:r>
      <w:proofErr w:type="spellEnd"/>
      <w:r>
        <w:rPr>
          <w:rFonts w:ascii="Arial" w:hAnsi="Arial" w:cs="Arial"/>
          <w:sz w:val="24"/>
          <w:szCs w:val="24"/>
        </w:rPr>
        <w:t>:</w:t>
      </w:r>
      <w:r w:rsidR="0096224D">
        <w:rPr>
          <w:rFonts w:ascii="Arial" w:hAnsi="Arial" w:cs="Arial"/>
          <w:sz w:val="24"/>
          <w:szCs w:val="24"/>
        </w:rPr>
        <w:t xml:space="preserve"> (Note previously showed properly in the editor but printed 2 closing </w:t>
      </w:r>
      <w:proofErr w:type="spellStart"/>
      <w:r w:rsidR="0096224D">
        <w:rPr>
          <w:rFonts w:ascii="Arial" w:hAnsi="Arial" w:cs="Arial"/>
          <w:sz w:val="24"/>
          <w:szCs w:val="24"/>
        </w:rPr>
        <w:t>parens</w:t>
      </w:r>
      <w:proofErr w:type="spellEnd"/>
      <w:r w:rsidR="0096224D">
        <w:rPr>
          <w:rFonts w:ascii="Arial" w:hAnsi="Arial" w:cs="Arial"/>
          <w:sz w:val="24"/>
          <w:szCs w:val="24"/>
        </w:rPr>
        <w:t xml:space="preserve"> when printing.)</w:t>
      </w:r>
    </w:p>
    <w:p w14:paraId="444DF515" w14:textId="5234A46B" w:rsidR="00732BD7" w:rsidRDefault="0096224D" w:rsidP="00732BD7">
      <w:pPr>
        <w:pStyle w:val="ListParagraph"/>
        <w:autoSpaceDE w:val="0"/>
        <w:autoSpaceDN w:val="0"/>
        <w:rPr>
          <w:rFonts w:ascii="Arial" w:hAnsi="Arial" w:cs="Arial"/>
          <w:sz w:val="24"/>
          <w:szCs w:val="24"/>
        </w:rPr>
      </w:pPr>
      <w:r>
        <w:rPr>
          <w:rFonts w:ascii="Arial" w:hAnsi="Arial" w:cs="Arial"/>
          <w:noProof/>
          <w:sz w:val="24"/>
          <w:szCs w:val="24"/>
        </w:rPr>
        <w:lastRenderedPageBreak/>
        <w:drawing>
          <wp:inline distT="0" distB="0" distL="0" distR="0" wp14:anchorId="7CBE56C9" wp14:editId="2EDD5850">
            <wp:extent cx="4533900" cy="2894382"/>
            <wp:effectExtent l="0" t="0" r="0" b="1270"/>
            <wp:docPr id="1736465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0254" cy="2904822"/>
                    </a:xfrm>
                    <a:prstGeom prst="rect">
                      <a:avLst/>
                    </a:prstGeom>
                    <a:noFill/>
                    <a:ln>
                      <a:noFill/>
                    </a:ln>
                  </pic:spPr>
                </pic:pic>
              </a:graphicData>
            </a:graphic>
          </wp:inline>
        </w:drawing>
      </w:r>
    </w:p>
    <w:p w14:paraId="1D7AAB27" w14:textId="77777777" w:rsidR="0096224D" w:rsidRDefault="0096224D" w:rsidP="0096224D">
      <w:pPr>
        <w:autoSpaceDE w:val="0"/>
        <w:autoSpaceDN w:val="0"/>
        <w:rPr>
          <w:rFonts w:ascii="Arial" w:hAnsi="Arial" w:cs="Arial"/>
          <w:b/>
          <w:bCs/>
          <w:sz w:val="24"/>
          <w:szCs w:val="24"/>
          <w:u w:val="single"/>
        </w:rPr>
      </w:pPr>
    </w:p>
    <w:p w14:paraId="2B947A03" w14:textId="4B782DA4" w:rsidR="0096224D" w:rsidRDefault="0096224D" w:rsidP="0096224D">
      <w:pPr>
        <w:autoSpaceDE w:val="0"/>
        <w:autoSpaceDN w:val="0"/>
        <w:rPr>
          <w:rFonts w:ascii="Arial" w:hAnsi="Arial" w:cs="Arial"/>
          <w:b/>
          <w:bCs/>
          <w:sz w:val="24"/>
          <w:szCs w:val="24"/>
          <w:u w:val="single"/>
        </w:rPr>
      </w:pPr>
      <w:r w:rsidRPr="00732BD7">
        <w:rPr>
          <w:rFonts w:ascii="Arial" w:hAnsi="Arial" w:cs="Arial"/>
          <w:b/>
          <w:bCs/>
          <w:sz w:val="24"/>
          <w:szCs w:val="24"/>
          <w:u w:val="single"/>
        </w:rPr>
        <w:t>Test Case #</w:t>
      </w:r>
      <w:r>
        <w:rPr>
          <w:rFonts w:ascii="Arial" w:hAnsi="Arial" w:cs="Arial"/>
          <w:b/>
          <w:bCs/>
          <w:sz w:val="24"/>
          <w:szCs w:val="24"/>
          <w:u w:val="single"/>
        </w:rPr>
        <w:t>2</w:t>
      </w:r>
      <w:r w:rsidRPr="00732BD7">
        <w:rPr>
          <w:rFonts w:ascii="Arial" w:hAnsi="Arial" w:cs="Arial"/>
          <w:b/>
          <w:bCs/>
          <w:sz w:val="24"/>
          <w:szCs w:val="24"/>
          <w:u w:val="single"/>
        </w:rPr>
        <w:t xml:space="preserve">: Parent/child </w:t>
      </w:r>
      <w:r>
        <w:rPr>
          <w:rFonts w:ascii="Arial" w:hAnsi="Arial" w:cs="Arial"/>
          <w:b/>
          <w:bCs/>
          <w:sz w:val="24"/>
          <w:szCs w:val="24"/>
          <w:u w:val="single"/>
        </w:rPr>
        <w:t xml:space="preserve">not </w:t>
      </w:r>
      <w:r w:rsidRPr="00732BD7">
        <w:rPr>
          <w:rFonts w:ascii="Arial" w:hAnsi="Arial" w:cs="Arial"/>
          <w:b/>
          <w:bCs/>
          <w:sz w:val="24"/>
          <w:szCs w:val="24"/>
          <w:u w:val="single"/>
        </w:rPr>
        <w:t xml:space="preserve">using default value with </w:t>
      </w:r>
      <w:proofErr w:type="spellStart"/>
      <w:r w:rsidRPr="00732BD7">
        <w:rPr>
          <w:rFonts w:ascii="Arial" w:hAnsi="Arial" w:cs="Arial"/>
          <w:b/>
          <w:bCs/>
          <w:sz w:val="24"/>
          <w:szCs w:val="24"/>
          <w:u w:val="single"/>
        </w:rPr>
        <w:t>parens</w:t>
      </w:r>
      <w:proofErr w:type="spellEnd"/>
      <w:r w:rsidRPr="00732BD7">
        <w:rPr>
          <w:rFonts w:ascii="Arial" w:hAnsi="Arial" w:cs="Arial"/>
          <w:b/>
          <w:bCs/>
          <w:sz w:val="24"/>
          <w:szCs w:val="24"/>
          <w:u w:val="single"/>
        </w:rPr>
        <w:t xml:space="preserve"> in RO</w:t>
      </w:r>
    </w:p>
    <w:p w14:paraId="276591CA" w14:textId="77777777" w:rsidR="0096224D" w:rsidRPr="00732BD7" w:rsidRDefault="0096224D" w:rsidP="0096224D">
      <w:pPr>
        <w:autoSpaceDE w:val="0"/>
        <w:autoSpaceDN w:val="0"/>
        <w:rPr>
          <w:rFonts w:ascii="Arial" w:hAnsi="Arial" w:cs="Arial"/>
          <w:b/>
          <w:bCs/>
          <w:sz w:val="24"/>
          <w:szCs w:val="24"/>
          <w:u w:val="single"/>
        </w:rPr>
      </w:pPr>
    </w:p>
    <w:p w14:paraId="2E587E3E" w14:textId="77777777" w:rsidR="0096224D" w:rsidRPr="0096224D" w:rsidRDefault="0096224D" w:rsidP="0096224D">
      <w:pPr>
        <w:autoSpaceDE w:val="0"/>
        <w:autoSpaceDN w:val="0"/>
        <w:ind w:firstLine="360"/>
        <w:rPr>
          <w:rFonts w:ascii="Arial" w:hAnsi="Arial" w:cs="Arial"/>
          <w:sz w:val="24"/>
          <w:szCs w:val="24"/>
        </w:rPr>
      </w:pPr>
      <w:r w:rsidRPr="0096224D">
        <w:rPr>
          <w:rFonts w:ascii="Arial" w:hAnsi="Arial" w:cs="Arial"/>
          <w:sz w:val="24"/>
          <w:szCs w:val="24"/>
        </w:rPr>
        <w:t xml:space="preserve">Example RO: </w:t>
      </w:r>
    </w:p>
    <w:p w14:paraId="57C4DDF5" w14:textId="41D272B3" w:rsidR="0096224D" w:rsidRDefault="0096224D" w:rsidP="00732BD7">
      <w:pPr>
        <w:pStyle w:val="ListParagraph"/>
        <w:autoSpaceDE w:val="0"/>
        <w:autoSpaceDN w:val="0"/>
        <w:rPr>
          <w:rFonts w:ascii="Arial" w:hAnsi="Arial" w:cs="Arial"/>
          <w:sz w:val="24"/>
          <w:szCs w:val="24"/>
        </w:rPr>
      </w:pPr>
      <w:r w:rsidRPr="0096224D">
        <w:rPr>
          <w:rFonts w:ascii="Arial" w:hAnsi="Arial" w:cs="Arial"/>
          <w:noProof/>
          <w:sz w:val="24"/>
          <w:szCs w:val="24"/>
        </w:rPr>
        <w:drawing>
          <wp:inline distT="0" distB="0" distL="0" distR="0" wp14:anchorId="41871F42" wp14:editId="51FECE27">
            <wp:extent cx="6000751" cy="2233038"/>
            <wp:effectExtent l="0" t="0" r="0" b="0"/>
            <wp:docPr id="319265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65568" name=""/>
                    <pic:cNvPicPr/>
                  </pic:nvPicPr>
                  <pic:blipFill>
                    <a:blip r:embed="rId11"/>
                    <a:stretch>
                      <a:fillRect/>
                    </a:stretch>
                  </pic:blipFill>
                  <pic:spPr>
                    <a:xfrm>
                      <a:off x="0" y="0"/>
                      <a:ext cx="6011730" cy="2237124"/>
                    </a:xfrm>
                    <a:prstGeom prst="rect">
                      <a:avLst/>
                    </a:prstGeom>
                  </pic:spPr>
                </pic:pic>
              </a:graphicData>
            </a:graphic>
          </wp:inline>
        </w:drawing>
      </w:r>
    </w:p>
    <w:p w14:paraId="026C5F6A" w14:textId="77777777" w:rsidR="0096224D" w:rsidRDefault="0096224D" w:rsidP="0096224D">
      <w:pPr>
        <w:pStyle w:val="ListParagraph"/>
        <w:numPr>
          <w:ilvl w:val="0"/>
          <w:numId w:val="27"/>
        </w:numPr>
        <w:autoSpaceDE w:val="0"/>
        <w:autoSpaceDN w:val="0"/>
        <w:rPr>
          <w:rFonts w:ascii="Arial" w:hAnsi="Arial" w:cs="Arial"/>
          <w:sz w:val="24"/>
          <w:szCs w:val="24"/>
        </w:rPr>
      </w:pPr>
      <w:r>
        <w:rPr>
          <w:rFonts w:ascii="Arial" w:hAnsi="Arial" w:cs="Arial"/>
          <w:sz w:val="24"/>
          <w:szCs w:val="24"/>
        </w:rPr>
        <w:t xml:space="preserve">Can either modify an RO at </w:t>
      </w:r>
    </w:p>
    <w:p w14:paraId="12952546" w14:textId="77777777" w:rsidR="0096224D" w:rsidRDefault="0096224D" w:rsidP="0096224D">
      <w:pPr>
        <w:pStyle w:val="ListParagraph"/>
        <w:autoSpaceDE w:val="0"/>
        <w:autoSpaceDN w:val="0"/>
        <w:rPr>
          <w:rFonts w:ascii="Arial" w:hAnsi="Arial" w:cs="Arial"/>
          <w:sz w:val="24"/>
          <w:szCs w:val="24"/>
        </w:rPr>
      </w:pPr>
      <w:r w:rsidRPr="00732BD7">
        <w:rPr>
          <w:rFonts w:ascii="Arial" w:hAnsi="Arial" w:cs="Arial"/>
          <w:sz w:val="24"/>
          <w:szCs w:val="24"/>
        </w:rPr>
        <w:t>V:\Proms Versions\Test Version\Data to use for testing\B2026-002</w:t>
      </w:r>
    </w:p>
    <w:p w14:paraId="7EC3B802" w14:textId="77777777" w:rsidR="0096224D" w:rsidRDefault="0096224D" w:rsidP="0096224D">
      <w:pPr>
        <w:pStyle w:val="ListParagraph"/>
        <w:autoSpaceDE w:val="0"/>
        <w:autoSpaceDN w:val="0"/>
        <w:rPr>
          <w:rFonts w:ascii="Arial" w:hAnsi="Arial" w:cs="Arial"/>
          <w:sz w:val="24"/>
          <w:szCs w:val="24"/>
        </w:rPr>
      </w:pPr>
      <w:r>
        <w:rPr>
          <w:rFonts w:ascii="Arial" w:hAnsi="Arial" w:cs="Arial"/>
          <w:sz w:val="24"/>
          <w:szCs w:val="24"/>
        </w:rPr>
        <w:t>Or create a new RO</w:t>
      </w:r>
    </w:p>
    <w:p w14:paraId="789EACD9" w14:textId="6B9ECEA5" w:rsidR="00732BD7" w:rsidRDefault="006516E9"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Utilize the RO in a Parent/Child Procedure &amp; print the procedure for a unit.</w:t>
      </w:r>
    </w:p>
    <w:p w14:paraId="1F200BE4" w14:textId="1B0DFD1D" w:rsidR="006516E9" w:rsidRDefault="006516E9" w:rsidP="00214ED8">
      <w:pPr>
        <w:pStyle w:val="ListParagraph"/>
        <w:numPr>
          <w:ilvl w:val="0"/>
          <w:numId w:val="27"/>
        </w:numPr>
        <w:autoSpaceDE w:val="0"/>
        <w:autoSpaceDN w:val="0"/>
        <w:rPr>
          <w:rFonts w:ascii="Arial" w:hAnsi="Arial" w:cs="Arial"/>
          <w:sz w:val="24"/>
          <w:szCs w:val="24"/>
        </w:rPr>
      </w:pPr>
      <w:proofErr w:type="gramStart"/>
      <w:r>
        <w:rPr>
          <w:rFonts w:ascii="Arial" w:hAnsi="Arial" w:cs="Arial"/>
          <w:sz w:val="24"/>
          <w:szCs w:val="24"/>
        </w:rPr>
        <w:t>Need</w:t>
      </w:r>
      <w:proofErr w:type="gramEnd"/>
      <w:r>
        <w:rPr>
          <w:rFonts w:ascii="Arial" w:hAnsi="Arial" w:cs="Arial"/>
          <w:sz w:val="24"/>
          <w:szCs w:val="24"/>
        </w:rPr>
        <w:t xml:space="preserve"> to verify that RO text will still be properly pulled in. (This was previously ok, but need to verify that it still works properly after changes were made to correct for Test Case #1)</w:t>
      </w:r>
    </w:p>
    <w:p w14:paraId="7C2CC227" w14:textId="77777777" w:rsidR="006516E9" w:rsidRDefault="006516E9" w:rsidP="006516E9">
      <w:pPr>
        <w:autoSpaceDE w:val="0"/>
        <w:autoSpaceDN w:val="0"/>
        <w:rPr>
          <w:rFonts w:ascii="Arial" w:hAnsi="Arial" w:cs="Arial"/>
          <w:b/>
          <w:bCs/>
          <w:sz w:val="24"/>
          <w:szCs w:val="24"/>
          <w:u w:val="single"/>
        </w:rPr>
      </w:pPr>
    </w:p>
    <w:p w14:paraId="603AADBC" w14:textId="05BE6761" w:rsidR="006516E9" w:rsidRPr="006516E9" w:rsidRDefault="006516E9" w:rsidP="006516E9">
      <w:pPr>
        <w:autoSpaceDE w:val="0"/>
        <w:autoSpaceDN w:val="0"/>
        <w:rPr>
          <w:rFonts w:ascii="Arial" w:hAnsi="Arial" w:cs="Arial"/>
          <w:b/>
          <w:bCs/>
          <w:sz w:val="24"/>
          <w:szCs w:val="24"/>
          <w:u w:val="single"/>
        </w:rPr>
      </w:pPr>
      <w:r w:rsidRPr="006516E9">
        <w:rPr>
          <w:rFonts w:ascii="Arial" w:hAnsi="Arial" w:cs="Arial"/>
          <w:b/>
          <w:bCs/>
          <w:sz w:val="24"/>
          <w:szCs w:val="24"/>
          <w:u w:val="single"/>
        </w:rPr>
        <w:t>Test Case #</w:t>
      </w:r>
      <w:r w:rsidR="00CC261E">
        <w:rPr>
          <w:rFonts w:ascii="Arial" w:hAnsi="Arial" w:cs="Arial"/>
          <w:b/>
          <w:bCs/>
          <w:sz w:val="24"/>
          <w:szCs w:val="24"/>
          <w:u w:val="single"/>
        </w:rPr>
        <w:t>3</w:t>
      </w:r>
      <w:r w:rsidRPr="006516E9">
        <w:rPr>
          <w:rFonts w:ascii="Arial" w:hAnsi="Arial" w:cs="Arial"/>
          <w:b/>
          <w:bCs/>
          <w:sz w:val="24"/>
          <w:szCs w:val="24"/>
          <w:u w:val="single"/>
        </w:rPr>
        <w:t xml:space="preserve">: </w:t>
      </w:r>
      <w:r>
        <w:rPr>
          <w:rFonts w:ascii="Arial" w:hAnsi="Arial" w:cs="Arial"/>
          <w:b/>
          <w:bCs/>
          <w:sz w:val="24"/>
          <w:szCs w:val="24"/>
          <w:u w:val="single"/>
        </w:rPr>
        <w:t xml:space="preserve">Not </w:t>
      </w:r>
      <w:r w:rsidRPr="006516E9">
        <w:rPr>
          <w:rFonts w:ascii="Arial" w:hAnsi="Arial" w:cs="Arial"/>
          <w:b/>
          <w:bCs/>
          <w:sz w:val="24"/>
          <w:szCs w:val="24"/>
          <w:u w:val="single"/>
        </w:rPr>
        <w:t xml:space="preserve">Parent/child with </w:t>
      </w:r>
      <w:proofErr w:type="spellStart"/>
      <w:r w:rsidRPr="006516E9">
        <w:rPr>
          <w:rFonts w:ascii="Arial" w:hAnsi="Arial" w:cs="Arial"/>
          <w:b/>
          <w:bCs/>
          <w:sz w:val="24"/>
          <w:szCs w:val="24"/>
          <w:u w:val="single"/>
        </w:rPr>
        <w:t>parens</w:t>
      </w:r>
      <w:proofErr w:type="spellEnd"/>
      <w:r w:rsidRPr="006516E9">
        <w:rPr>
          <w:rFonts w:ascii="Arial" w:hAnsi="Arial" w:cs="Arial"/>
          <w:b/>
          <w:bCs/>
          <w:sz w:val="24"/>
          <w:szCs w:val="24"/>
          <w:u w:val="single"/>
        </w:rPr>
        <w:t xml:space="preserve"> in RO</w:t>
      </w:r>
    </w:p>
    <w:p w14:paraId="4F9425B0" w14:textId="77777777" w:rsidR="006516E9" w:rsidRPr="006516E9" w:rsidRDefault="006516E9" w:rsidP="006516E9">
      <w:pPr>
        <w:autoSpaceDE w:val="0"/>
        <w:autoSpaceDN w:val="0"/>
        <w:rPr>
          <w:rFonts w:ascii="Arial" w:hAnsi="Arial" w:cs="Arial"/>
          <w:sz w:val="24"/>
          <w:szCs w:val="24"/>
        </w:rPr>
      </w:pPr>
    </w:p>
    <w:p w14:paraId="4BAFE3C9" w14:textId="0D34C1FE" w:rsidR="006516E9" w:rsidRDefault="006516E9"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 xml:space="preserve">Need to create a RO without parent child that has </w:t>
      </w:r>
      <w:proofErr w:type="gramStart"/>
      <w:r>
        <w:rPr>
          <w:rFonts w:ascii="Arial" w:hAnsi="Arial" w:cs="Arial"/>
          <w:sz w:val="24"/>
          <w:szCs w:val="24"/>
        </w:rPr>
        <w:t xml:space="preserve">a </w:t>
      </w:r>
      <w:proofErr w:type="spellStart"/>
      <w:r>
        <w:rPr>
          <w:rFonts w:ascii="Arial" w:hAnsi="Arial" w:cs="Arial"/>
          <w:sz w:val="24"/>
          <w:szCs w:val="24"/>
        </w:rPr>
        <w:t>parens</w:t>
      </w:r>
      <w:proofErr w:type="spellEnd"/>
      <w:proofErr w:type="gramEnd"/>
      <w:r>
        <w:rPr>
          <w:rFonts w:ascii="Arial" w:hAnsi="Arial" w:cs="Arial"/>
          <w:sz w:val="24"/>
          <w:szCs w:val="24"/>
        </w:rPr>
        <w:t xml:space="preserve"> in the value</w:t>
      </w:r>
      <w:r w:rsidR="00CC261E">
        <w:rPr>
          <w:rFonts w:ascii="Arial" w:hAnsi="Arial" w:cs="Arial"/>
          <w:sz w:val="24"/>
          <w:szCs w:val="24"/>
        </w:rPr>
        <w:t xml:space="preserve"> or use a </w:t>
      </w:r>
      <w:proofErr w:type="spellStart"/>
      <w:r w:rsidR="00CC261E">
        <w:rPr>
          <w:rFonts w:ascii="Arial" w:hAnsi="Arial" w:cs="Arial"/>
          <w:sz w:val="24"/>
          <w:szCs w:val="24"/>
        </w:rPr>
        <w:t>db</w:t>
      </w:r>
      <w:proofErr w:type="spellEnd"/>
      <w:r w:rsidR="00CC261E">
        <w:rPr>
          <w:rFonts w:ascii="Arial" w:hAnsi="Arial" w:cs="Arial"/>
          <w:sz w:val="24"/>
          <w:szCs w:val="24"/>
        </w:rPr>
        <w:t xml:space="preserve"> / procedure that already has one &amp; use it in a procedure.</w:t>
      </w:r>
    </w:p>
    <w:p w14:paraId="50E2A125" w14:textId="1F20D7B2" w:rsidR="00CC261E" w:rsidRDefault="00CC261E" w:rsidP="00214ED8">
      <w:pPr>
        <w:pStyle w:val="ListParagraph"/>
        <w:numPr>
          <w:ilvl w:val="0"/>
          <w:numId w:val="27"/>
        </w:numPr>
        <w:autoSpaceDE w:val="0"/>
        <w:autoSpaceDN w:val="0"/>
        <w:rPr>
          <w:rFonts w:ascii="Arial" w:hAnsi="Arial" w:cs="Arial"/>
          <w:sz w:val="24"/>
          <w:szCs w:val="24"/>
        </w:rPr>
      </w:pPr>
      <w:r>
        <w:rPr>
          <w:rFonts w:ascii="Arial" w:hAnsi="Arial" w:cs="Arial"/>
          <w:sz w:val="24"/>
          <w:szCs w:val="24"/>
        </w:rPr>
        <w:t>Printing the procedure, the ROs value should pull in properly. (This was previously ok, but need to verify that it still works properly after changes were made to correct for Test Case #1)</w:t>
      </w:r>
    </w:p>
    <w:p w14:paraId="5A74EAAB" w14:textId="77777777" w:rsidR="00CC261E" w:rsidRDefault="00CC261E" w:rsidP="00214ED8">
      <w:pPr>
        <w:pStyle w:val="ListParagraph"/>
        <w:numPr>
          <w:ilvl w:val="0"/>
          <w:numId w:val="27"/>
        </w:numPr>
        <w:autoSpaceDE w:val="0"/>
        <w:autoSpaceDN w:val="0"/>
        <w:rPr>
          <w:rFonts w:ascii="Arial" w:hAnsi="Arial" w:cs="Arial"/>
          <w:sz w:val="24"/>
          <w:szCs w:val="24"/>
        </w:rPr>
      </w:pPr>
    </w:p>
    <w:p w14:paraId="51E1064A" w14:textId="798C1EE2" w:rsidR="00CC261E" w:rsidRPr="006516E9" w:rsidRDefault="00CC261E" w:rsidP="00CC261E">
      <w:pPr>
        <w:autoSpaceDE w:val="0"/>
        <w:autoSpaceDN w:val="0"/>
        <w:rPr>
          <w:rFonts w:ascii="Arial" w:hAnsi="Arial" w:cs="Arial"/>
          <w:b/>
          <w:bCs/>
          <w:sz w:val="24"/>
          <w:szCs w:val="24"/>
          <w:u w:val="single"/>
        </w:rPr>
      </w:pPr>
      <w:r w:rsidRPr="006516E9">
        <w:rPr>
          <w:rFonts w:ascii="Arial" w:hAnsi="Arial" w:cs="Arial"/>
          <w:b/>
          <w:bCs/>
          <w:sz w:val="24"/>
          <w:szCs w:val="24"/>
          <w:u w:val="single"/>
        </w:rPr>
        <w:t>Test Case #</w:t>
      </w:r>
      <w:r>
        <w:rPr>
          <w:rFonts w:ascii="Arial" w:hAnsi="Arial" w:cs="Arial"/>
          <w:b/>
          <w:bCs/>
          <w:sz w:val="24"/>
          <w:szCs w:val="24"/>
          <w:u w:val="single"/>
        </w:rPr>
        <w:t>4</w:t>
      </w:r>
      <w:r w:rsidRPr="006516E9">
        <w:rPr>
          <w:rFonts w:ascii="Arial" w:hAnsi="Arial" w:cs="Arial"/>
          <w:b/>
          <w:bCs/>
          <w:sz w:val="24"/>
          <w:szCs w:val="24"/>
          <w:u w:val="single"/>
        </w:rPr>
        <w:t xml:space="preserve">: </w:t>
      </w:r>
      <w:r>
        <w:rPr>
          <w:rFonts w:ascii="Arial" w:hAnsi="Arial" w:cs="Arial"/>
          <w:b/>
          <w:bCs/>
          <w:sz w:val="24"/>
          <w:szCs w:val="24"/>
          <w:u w:val="single"/>
        </w:rPr>
        <w:t xml:space="preserve">Not </w:t>
      </w:r>
      <w:r w:rsidRPr="006516E9">
        <w:rPr>
          <w:rFonts w:ascii="Arial" w:hAnsi="Arial" w:cs="Arial"/>
          <w:b/>
          <w:bCs/>
          <w:sz w:val="24"/>
          <w:szCs w:val="24"/>
          <w:u w:val="single"/>
        </w:rPr>
        <w:t xml:space="preserve">Parent/child with </w:t>
      </w:r>
      <w:r>
        <w:rPr>
          <w:rFonts w:ascii="Arial" w:hAnsi="Arial" w:cs="Arial"/>
          <w:b/>
          <w:bCs/>
          <w:sz w:val="24"/>
          <w:szCs w:val="24"/>
          <w:u w:val="single"/>
        </w:rPr>
        <w:t xml:space="preserve">no </w:t>
      </w:r>
      <w:proofErr w:type="spellStart"/>
      <w:r w:rsidRPr="006516E9">
        <w:rPr>
          <w:rFonts w:ascii="Arial" w:hAnsi="Arial" w:cs="Arial"/>
          <w:b/>
          <w:bCs/>
          <w:sz w:val="24"/>
          <w:szCs w:val="24"/>
          <w:u w:val="single"/>
        </w:rPr>
        <w:t>parens</w:t>
      </w:r>
      <w:proofErr w:type="spellEnd"/>
      <w:r w:rsidRPr="006516E9">
        <w:rPr>
          <w:rFonts w:ascii="Arial" w:hAnsi="Arial" w:cs="Arial"/>
          <w:b/>
          <w:bCs/>
          <w:sz w:val="24"/>
          <w:szCs w:val="24"/>
          <w:u w:val="single"/>
        </w:rPr>
        <w:t xml:space="preserve"> in RO</w:t>
      </w:r>
    </w:p>
    <w:p w14:paraId="40BB162E" w14:textId="77777777" w:rsidR="00CC261E" w:rsidRPr="006516E9" w:rsidRDefault="00CC261E" w:rsidP="00CC261E">
      <w:pPr>
        <w:autoSpaceDE w:val="0"/>
        <w:autoSpaceDN w:val="0"/>
        <w:rPr>
          <w:rFonts w:ascii="Arial" w:hAnsi="Arial" w:cs="Arial"/>
          <w:sz w:val="24"/>
          <w:szCs w:val="24"/>
        </w:rPr>
      </w:pPr>
    </w:p>
    <w:p w14:paraId="644EBF9F" w14:textId="332E4401" w:rsidR="00CC261E" w:rsidRDefault="00CC261E" w:rsidP="00CC261E">
      <w:pPr>
        <w:pStyle w:val="ListParagraph"/>
        <w:numPr>
          <w:ilvl w:val="0"/>
          <w:numId w:val="27"/>
        </w:numPr>
        <w:autoSpaceDE w:val="0"/>
        <w:autoSpaceDN w:val="0"/>
        <w:rPr>
          <w:rFonts w:ascii="Arial" w:hAnsi="Arial" w:cs="Arial"/>
          <w:sz w:val="24"/>
          <w:szCs w:val="24"/>
        </w:rPr>
      </w:pPr>
      <w:r>
        <w:rPr>
          <w:rFonts w:ascii="Arial" w:hAnsi="Arial" w:cs="Arial"/>
          <w:sz w:val="24"/>
          <w:szCs w:val="24"/>
        </w:rPr>
        <w:t xml:space="preserve">Need to create a RO without parent child that does not have </w:t>
      </w:r>
      <w:proofErr w:type="gramStart"/>
      <w:r>
        <w:rPr>
          <w:rFonts w:ascii="Arial" w:hAnsi="Arial" w:cs="Arial"/>
          <w:sz w:val="24"/>
          <w:szCs w:val="24"/>
        </w:rPr>
        <w:t xml:space="preserve">a </w:t>
      </w:r>
      <w:proofErr w:type="spellStart"/>
      <w:r>
        <w:rPr>
          <w:rFonts w:ascii="Arial" w:hAnsi="Arial" w:cs="Arial"/>
          <w:sz w:val="24"/>
          <w:szCs w:val="24"/>
        </w:rPr>
        <w:t>parens</w:t>
      </w:r>
      <w:proofErr w:type="spellEnd"/>
      <w:proofErr w:type="gramEnd"/>
      <w:r>
        <w:rPr>
          <w:rFonts w:ascii="Arial" w:hAnsi="Arial" w:cs="Arial"/>
          <w:sz w:val="24"/>
          <w:szCs w:val="24"/>
        </w:rPr>
        <w:t xml:space="preserve"> in the value or use a </w:t>
      </w:r>
      <w:proofErr w:type="spellStart"/>
      <w:r>
        <w:rPr>
          <w:rFonts w:ascii="Arial" w:hAnsi="Arial" w:cs="Arial"/>
          <w:sz w:val="24"/>
          <w:szCs w:val="24"/>
        </w:rPr>
        <w:t>db</w:t>
      </w:r>
      <w:proofErr w:type="spellEnd"/>
      <w:r>
        <w:rPr>
          <w:rFonts w:ascii="Arial" w:hAnsi="Arial" w:cs="Arial"/>
          <w:sz w:val="24"/>
          <w:szCs w:val="24"/>
        </w:rPr>
        <w:t xml:space="preserve"> / procedure that already has one &amp; use it in a procedure.</w:t>
      </w:r>
    </w:p>
    <w:p w14:paraId="3C1A1998" w14:textId="77777777" w:rsidR="00CC261E" w:rsidRDefault="00CC261E" w:rsidP="00CC261E">
      <w:pPr>
        <w:pStyle w:val="ListParagraph"/>
        <w:numPr>
          <w:ilvl w:val="0"/>
          <w:numId w:val="27"/>
        </w:numPr>
        <w:autoSpaceDE w:val="0"/>
        <w:autoSpaceDN w:val="0"/>
        <w:rPr>
          <w:rFonts w:ascii="Arial" w:hAnsi="Arial" w:cs="Arial"/>
          <w:sz w:val="24"/>
          <w:szCs w:val="24"/>
        </w:rPr>
      </w:pPr>
      <w:r>
        <w:rPr>
          <w:rFonts w:ascii="Arial" w:hAnsi="Arial" w:cs="Arial"/>
          <w:sz w:val="24"/>
          <w:szCs w:val="24"/>
        </w:rPr>
        <w:lastRenderedPageBreak/>
        <w:t>Printing the procedure, the ROs value should pull in properly. (This was previously ok, but need to verify that it still works properly after changes were made to correct for Test Case #1)</w:t>
      </w:r>
    </w:p>
    <w:p w14:paraId="71D853D9" w14:textId="77777777" w:rsidR="00107F58" w:rsidRPr="00DF506B" w:rsidRDefault="00107F58" w:rsidP="00214ED8">
      <w:pPr>
        <w:pStyle w:val="ListParagraph"/>
        <w:autoSpaceDE w:val="0"/>
        <w:autoSpaceDN w:val="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48E16971" w:rsidR="007A72E2" w:rsidRPr="003B3C11"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3B3C11"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F0EF3"/>
    <w:multiLevelType w:val="hybridMultilevel"/>
    <w:tmpl w:val="58D2F79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01AE21E7"/>
    <w:multiLevelType w:val="hybridMultilevel"/>
    <w:tmpl w:val="8EB06DCE"/>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4933037"/>
    <w:multiLevelType w:val="hybridMultilevel"/>
    <w:tmpl w:val="2E60688A"/>
    <w:lvl w:ilvl="0" w:tplc="A392A4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81C5057"/>
    <w:multiLevelType w:val="hybridMultilevel"/>
    <w:tmpl w:val="E1CE5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9E00EDE"/>
    <w:multiLevelType w:val="hybridMultilevel"/>
    <w:tmpl w:val="6206FEC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FD02632"/>
    <w:multiLevelType w:val="hybridMultilevel"/>
    <w:tmpl w:val="DEBEA20C"/>
    <w:lvl w:ilvl="0" w:tplc="74869558">
      <w:start w:val="1"/>
      <w:numFmt w:val="upperLetter"/>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27A17CCB"/>
    <w:multiLevelType w:val="hybridMultilevel"/>
    <w:tmpl w:val="F52AD576"/>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174853"/>
    <w:multiLevelType w:val="hybridMultilevel"/>
    <w:tmpl w:val="D29432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34AB47F2"/>
    <w:multiLevelType w:val="hybridMultilevel"/>
    <w:tmpl w:val="64581F5A"/>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7C33C2E"/>
    <w:multiLevelType w:val="hybridMultilevel"/>
    <w:tmpl w:val="B28ACAB0"/>
    <w:lvl w:ilvl="0" w:tplc="C908F1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0AE6178"/>
    <w:multiLevelType w:val="hybridMultilevel"/>
    <w:tmpl w:val="E94A39F2"/>
    <w:lvl w:ilvl="0" w:tplc="2868761A">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6636EC0"/>
    <w:multiLevelType w:val="hybridMultilevel"/>
    <w:tmpl w:val="609A4D20"/>
    <w:lvl w:ilvl="0" w:tplc="6D6062A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15:restartNumberingAfterBreak="0">
    <w:nsid w:val="69093DD1"/>
    <w:multiLevelType w:val="hybridMultilevel"/>
    <w:tmpl w:val="6CAED6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D7A2AFD"/>
    <w:multiLevelType w:val="hybridMultilevel"/>
    <w:tmpl w:val="ED8E21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F3E68F3"/>
    <w:multiLevelType w:val="hybridMultilevel"/>
    <w:tmpl w:val="B5E008EA"/>
    <w:lvl w:ilvl="0" w:tplc="3A30D6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40"/>
  </w:num>
  <w:num w:numId="2" w16cid:durableId="664935230">
    <w:abstractNumId w:val="18"/>
  </w:num>
  <w:num w:numId="3" w16cid:durableId="597326820">
    <w:abstractNumId w:val="12"/>
  </w:num>
  <w:num w:numId="4" w16cid:durableId="1038703883">
    <w:abstractNumId w:val="44"/>
  </w:num>
  <w:num w:numId="5" w16cid:durableId="840319615">
    <w:abstractNumId w:val="19"/>
  </w:num>
  <w:num w:numId="6" w16cid:durableId="908198473">
    <w:abstractNumId w:val="29"/>
  </w:num>
  <w:num w:numId="7" w16cid:durableId="1424765794">
    <w:abstractNumId w:val="34"/>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23"/>
  </w:num>
  <w:num w:numId="19" w16cid:durableId="1646349021">
    <w:abstractNumId w:val="26"/>
  </w:num>
  <w:num w:numId="20" w16cid:durableId="1739669261">
    <w:abstractNumId w:val="41"/>
  </w:num>
  <w:num w:numId="21" w16cid:durableId="1471629659">
    <w:abstractNumId w:val="32"/>
  </w:num>
  <w:num w:numId="22" w16cid:durableId="196427496">
    <w:abstractNumId w:val="14"/>
  </w:num>
  <w:num w:numId="23" w16cid:durableId="290289706">
    <w:abstractNumId w:val="47"/>
  </w:num>
  <w:num w:numId="24" w16cid:durableId="1955668316">
    <w:abstractNumId w:val="11"/>
  </w:num>
  <w:num w:numId="25" w16cid:durableId="1424840868">
    <w:abstractNumId w:val="30"/>
  </w:num>
  <w:num w:numId="26" w16cid:durableId="2016028987">
    <w:abstractNumId w:val="25"/>
  </w:num>
  <w:num w:numId="27" w16cid:durableId="332152221">
    <w:abstractNumId w:val="36"/>
  </w:num>
  <w:num w:numId="28" w16cid:durableId="158178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31"/>
  </w:num>
  <w:num w:numId="30" w16cid:durableId="1902984928">
    <w:abstractNumId w:val="21"/>
  </w:num>
  <w:num w:numId="31" w16cid:durableId="230847483">
    <w:abstractNumId w:val="24"/>
  </w:num>
  <w:num w:numId="32" w16cid:durableId="136722355">
    <w:abstractNumId w:val="16"/>
  </w:num>
  <w:num w:numId="33" w16cid:durableId="796948971">
    <w:abstractNumId w:val="46"/>
  </w:num>
  <w:num w:numId="34" w16cid:durableId="1420835108">
    <w:abstractNumId w:val="35"/>
  </w:num>
  <w:num w:numId="35" w16cid:durableId="2013798735">
    <w:abstractNumId w:val="39"/>
  </w:num>
  <w:num w:numId="36" w16cid:durableId="872614923">
    <w:abstractNumId w:val="38"/>
  </w:num>
  <w:num w:numId="37" w16cid:durableId="92014256">
    <w:abstractNumId w:val="28"/>
  </w:num>
  <w:num w:numId="38" w16cid:durableId="1528717591">
    <w:abstractNumId w:val="15"/>
  </w:num>
  <w:num w:numId="39" w16cid:durableId="1117019090">
    <w:abstractNumId w:val="13"/>
  </w:num>
  <w:num w:numId="40" w16cid:durableId="560407894">
    <w:abstractNumId w:val="45"/>
  </w:num>
  <w:num w:numId="41" w16cid:durableId="1174954086">
    <w:abstractNumId w:val="33"/>
  </w:num>
  <w:num w:numId="42" w16cid:durableId="35547056">
    <w:abstractNumId w:val="22"/>
  </w:num>
  <w:num w:numId="43" w16cid:durableId="453522795">
    <w:abstractNumId w:val="17"/>
  </w:num>
  <w:num w:numId="44" w16cid:durableId="985743969">
    <w:abstractNumId w:val="20"/>
  </w:num>
  <w:num w:numId="45" w16cid:durableId="651107724">
    <w:abstractNumId w:val="27"/>
  </w:num>
  <w:num w:numId="46" w16cid:durableId="1037124348">
    <w:abstractNumId w:val="10"/>
  </w:num>
  <w:num w:numId="47" w16cid:durableId="2058817809">
    <w:abstractNumId w:val="42"/>
  </w:num>
  <w:num w:numId="48" w16cid:durableId="1616403801">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05A38"/>
    <w:rsid w:val="00011173"/>
    <w:rsid w:val="00020003"/>
    <w:rsid w:val="0005245E"/>
    <w:rsid w:val="00056645"/>
    <w:rsid w:val="00063033"/>
    <w:rsid w:val="00087CC7"/>
    <w:rsid w:val="00095480"/>
    <w:rsid w:val="000B61AB"/>
    <w:rsid w:val="000B63C4"/>
    <w:rsid w:val="000C601D"/>
    <w:rsid w:val="000C6A08"/>
    <w:rsid w:val="000D5CE4"/>
    <w:rsid w:val="000E28FF"/>
    <w:rsid w:val="000E40F3"/>
    <w:rsid w:val="0010152D"/>
    <w:rsid w:val="00106BE1"/>
    <w:rsid w:val="00107F58"/>
    <w:rsid w:val="00116ADE"/>
    <w:rsid w:val="00131B4E"/>
    <w:rsid w:val="0014655A"/>
    <w:rsid w:val="0017042B"/>
    <w:rsid w:val="00174038"/>
    <w:rsid w:val="001A0754"/>
    <w:rsid w:val="001A357C"/>
    <w:rsid w:val="001B19F4"/>
    <w:rsid w:val="001B5CD2"/>
    <w:rsid w:val="001C10A9"/>
    <w:rsid w:val="001E1ED8"/>
    <w:rsid w:val="001E6D19"/>
    <w:rsid w:val="001F4D3A"/>
    <w:rsid w:val="00200BEF"/>
    <w:rsid w:val="00214ED8"/>
    <w:rsid w:val="002157F6"/>
    <w:rsid w:val="00216C19"/>
    <w:rsid w:val="00223ECB"/>
    <w:rsid w:val="00230658"/>
    <w:rsid w:val="00231039"/>
    <w:rsid w:val="00231BAF"/>
    <w:rsid w:val="00243E57"/>
    <w:rsid w:val="0024591C"/>
    <w:rsid w:val="00246848"/>
    <w:rsid w:val="00251733"/>
    <w:rsid w:val="0025617B"/>
    <w:rsid w:val="00260F40"/>
    <w:rsid w:val="00264392"/>
    <w:rsid w:val="002714FF"/>
    <w:rsid w:val="002733EA"/>
    <w:rsid w:val="0027590C"/>
    <w:rsid w:val="00280AAD"/>
    <w:rsid w:val="002B13C4"/>
    <w:rsid w:val="002B730B"/>
    <w:rsid w:val="002C3D7B"/>
    <w:rsid w:val="002E39F2"/>
    <w:rsid w:val="002E609E"/>
    <w:rsid w:val="002F221E"/>
    <w:rsid w:val="00302BF3"/>
    <w:rsid w:val="00315EEE"/>
    <w:rsid w:val="003202DE"/>
    <w:rsid w:val="00324411"/>
    <w:rsid w:val="00325382"/>
    <w:rsid w:val="00335A92"/>
    <w:rsid w:val="0033738B"/>
    <w:rsid w:val="003502B7"/>
    <w:rsid w:val="00352652"/>
    <w:rsid w:val="00353677"/>
    <w:rsid w:val="0035463A"/>
    <w:rsid w:val="00363A47"/>
    <w:rsid w:val="003870C8"/>
    <w:rsid w:val="00394BA9"/>
    <w:rsid w:val="003A1B4D"/>
    <w:rsid w:val="003B071C"/>
    <w:rsid w:val="003B17D1"/>
    <w:rsid w:val="003B3C11"/>
    <w:rsid w:val="003B4F5F"/>
    <w:rsid w:val="003B57CA"/>
    <w:rsid w:val="003C2BCC"/>
    <w:rsid w:val="003D0871"/>
    <w:rsid w:val="00402AE3"/>
    <w:rsid w:val="004258E6"/>
    <w:rsid w:val="00451B79"/>
    <w:rsid w:val="00452A32"/>
    <w:rsid w:val="00457C23"/>
    <w:rsid w:val="00475299"/>
    <w:rsid w:val="004A2403"/>
    <w:rsid w:val="004D0615"/>
    <w:rsid w:val="004D1CD8"/>
    <w:rsid w:val="004E284E"/>
    <w:rsid w:val="004F43F9"/>
    <w:rsid w:val="004F604E"/>
    <w:rsid w:val="00500869"/>
    <w:rsid w:val="005147DE"/>
    <w:rsid w:val="005260EC"/>
    <w:rsid w:val="0053030D"/>
    <w:rsid w:val="00544B96"/>
    <w:rsid w:val="00571AB6"/>
    <w:rsid w:val="005758E1"/>
    <w:rsid w:val="005819AF"/>
    <w:rsid w:val="00590D9C"/>
    <w:rsid w:val="00593C91"/>
    <w:rsid w:val="00595DF9"/>
    <w:rsid w:val="005A16ED"/>
    <w:rsid w:val="005D1532"/>
    <w:rsid w:val="005D1EB6"/>
    <w:rsid w:val="005D7DD5"/>
    <w:rsid w:val="005D7FBB"/>
    <w:rsid w:val="005E2A74"/>
    <w:rsid w:val="005F7EF1"/>
    <w:rsid w:val="0060523A"/>
    <w:rsid w:val="00606302"/>
    <w:rsid w:val="006207E6"/>
    <w:rsid w:val="00633AAD"/>
    <w:rsid w:val="00640D84"/>
    <w:rsid w:val="00642866"/>
    <w:rsid w:val="00643C40"/>
    <w:rsid w:val="00645061"/>
    <w:rsid w:val="00645252"/>
    <w:rsid w:val="006516E9"/>
    <w:rsid w:val="00653AD3"/>
    <w:rsid w:val="00661D7E"/>
    <w:rsid w:val="00667BCA"/>
    <w:rsid w:val="0068530B"/>
    <w:rsid w:val="00692B3B"/>
    <w:rsid w:val="00695C74"/>
    <w:rsid w:val="006B45FF"/>
    <w:rsid w:val="006B4FCE"/>
    <w:rsid w:val="006C7BAB"/>
    <w:rsid w:val="006D3D74"/>
    <w:rsid w:val="006F0869"/>
    <w:rsid w:val="006F1DEF"/>
    <w:rsid w:val="00701646"/>
    <w:rsid w:val="0071410C"/>
    <w:rsid w:val="00722FAA"/>
    <w:rsid w:val="00732BD7"/>
    <w:rsid w:val="00732DEA"/>
    <w:rsid w:val="007331FD"/>
    <w:rsid w:val="00735BEB"/>
    <w:rsid w:val="0074473B"/>
    <w:rsid w:val="007471E2"/>
    <w:rsid w:val="007511A2"/>
    <w:rsid w:val="007563B1"/>
    <w:rsid w:val="00761346"/>
    <w:rsid w:val="00763247"/>
    <w:rsid w:val="00773FAA"/>
    <w:rsid w:val="00780ED2"/>
    <w:rsid w:val="0078288A"/>
    <w:rsid w:val="0078528C"/>
    <w:rsid w:val="007A6D95"/>
    <w:rsid w:val="007A72E2"/>
    <w:rsid w:val="007B2C12"/>
    <w:rsid w:val="007B4501"/>
    <w:rsid w:val="007C4EC1"/>
    <w:rsid w:val="007C57BE"/>
    <w:rsid w:val="007C780A"/>
    <w:rsid w:val="007D1690"/>
    <w:rsid w:val="007D44C7"/>
    <w:rsid w:val="007D5075"/>
    <w:rsid w:val="007D7416"/>
    <w:rsid w:val="007D7FA0"/>
    <w:rsid w:val="007E3702"/>
    <w:rsid w:val="007E68D9"/>
    <w:rsid w:val="008037E1"/>
    <w:rsid w:val="00831E9A"/>
    <w:rsid w:val="0083569A"/>
    <w:rsid w:val="00845888"/>
    <w:rsid w:val="00852486"/>
    <w:rsid w:val="00854C26"/>
    <w:rsid w:val="008571FD"/>
    <w:rsid w:val="00863ECB"/>
    <w:rsid w:val="00874618"/>
    <w:rsid w:val="0087493C"/>
    <w:rsid w:val="00874C49"/>
    <w:rsid w:val="0088705C"/>
    <w:rsid w:val="008B17AC"/>
    <w:rsid w:val="008B61B3"/>
    <w:rsid w:val="008C1D36"/>
    <w:rsid w:val="008E64BA"/>
    <w:rsid w:val="008F221B"/>
    <w:rsid w:val="008F7D5C"/>
    <w:rsid w:val="00901E60"/>
    <w:rsid w:val="00904C34"/>
    <w:rsid w:val="0090718F"/>
    <w:rsid w:val="009363EA"/>
    <w:rsid w:val="00956572"/>
    <w:rsid w:val="0096224D"/>
    <w:rsid w:val="009667EC"/>
    <w:rsid w:val="009756F0"/>
    <w:rsid w:val="00976466"/>
    <w:rsid w:val="00983E2B"/>
    <w:rsid w:val="00997ABE"/>
    <w:rsid w:val="009A1012"/>
    <w:rsid w:val="009A6278"/>
    <w:rsid w:val="009B05C5"/>
    <w:rsid w:val="009C26A8"/>
    <w:rsid w:val="009C4AD4"/>
    <w:rsid w:val="009C598C"/>
    <w:rsid w:val="009C6A7C"/>
    <w:rsid w:val="009D0388"/>
    <w:rsid w:val="009D368F"/>
    <w:rsid w:val="009D476B"/>
    <w:rsid w:val="009E3052"/>
    <w:rsid w:val="009F0935"/>
    <w:rsid w:val="00A01593"/>
    <w:rsid w:val="00A07FF0"/>
    <w:rsid w:val="00A13C5D"/>
    <w:rsid w:val="00A14807"/>
    <w:rsid w:val="00A150E3"/>
    <w:rsid w:val="00A151F9"/>
    <w:rsid w:val="00A3288A"/>
    <w:rsid w:val="00A334DE"/>
    <w:rsid w:val="00A35833"/>
    <w:rsid w:val="00A432C3"/>
    <w:rsid w:val="00A605EB"/>
    <w:rsid w:val="00A64EB0"/>
    <w:rsid w:val="00A80E10"/>
    <w:rsid w:val="00A844EE"/>
    <w:rsid w:val="00A9204E"/>
    <w:rsid w:val="00A931B1"/>
    <w:rsid w:val="00AA0AD6"/>
    <w:rsid w:val="00AB3056"/>
    <w:rsid w:val="00AB3E6F"/>
    <w:rsid w:val="00AC3D0C"/>
    <w:rsid w:val="00AC4A2A"/>
    <w:rsid w:val="00AD6801"/>
    <w:rsid w:val="00AE7E51"/>
    <w:rsid w:val="00AF0408"/>
    <w:rsid w:val="00AF6840"/>
    <w:rsid w:val="00B06CEF"/>
    <w:rsid w:val="00B40163"/>
    <w:rsid w:val="00B44796"/>
    <w:rsid w:val="00B548FE"/>
    <w:rsid w:val="00B61DCF"/>
    <w:rsid w:val="00B7678C"/>
    <w:rsid w:val="00BA7765"/>
    <w:rsid w:val="00BB185B"/>
    <w:rsid w:val="00BB28FE"/>
    <w:rsid w:val="00BB4E26"/>
    <w:rsid w:val="00BC7C92"/>
    <w:rsid w:val="00BE06A1"/>
    <w:rsid w:val="00BE31DD"/>
    <w:rsid w:val="00BE3974"/>
    <w:rsid w:val="00BE6F5A"/>
    <w:rsid w:val="00BF437E"/>
    <w:rsid w:val="00BF7A98"/>
    <w:rsid w:val="00C3404A"/>
    <w:rsid w:val="00C41A6F"/>
    <w:rsid w:val="00C46379"/>
    <w:rsid w:val="00C50CBE"/>
    <w:rsid w:val="00C50D22"/>
    <w:rsid w:val="00C52E03"/>
    <w:rsid w:val="00C54F1D"/>
    <w:rsid w:val="00C57AD3"/>
    <w:rsid w:val="00C72733"/>
    <w:rsid w:val="00C84939"/>
    <w:rsid w:val="00C966AC"/>
    <w:rsid w:val="00CC261E"/>
    <w:rsid w:val="00CC7776"/>
    <w:rsid w:val="00CF00FD"/>
    <w:rsid w:val="00CF4363"/>
    <w:rsid w:val="00D05035"/>
    <w:rsid w:val="00D05B6B"/>
    <w:rsid w:val="00D116EB"/>
    <w:rsid w:val="00D12F6B"/>
    <w:rsid w:val="00D149F6"/>
    <w:rsid w:val="00D2070C"/>
    <w:rsid w:val="00D22340"/>
    <w:rsid w:val="00D228A4"/>
    <w:rsid w:val="00D2739B"/>
    <w:rsid w:val="00D4402F"/>
    <w:rsid w:val="00D44313"/>
    <w:rsid w:val="00D542B6"/>
    <w:rsid w:val="00D63E4A"/>
    <w:rsid w:val="00D650D3"/>
    <w:rsid w:val="00D6617E"/>
    <w:rsid w:val="00D90415"/>
    <w:rsid w:val="00DC0210"/>
    <w:rsid w:val="00DC5BC0"/>
    <w:rsid w:val="00DC65E7"/>
    <w:rsid w:val="00DD58A0"/>
    <w:rsid w:val="00DD7605"/>
    <w:rsid w:val="00DE7E8C"/>
    <w:rsid w:val="00DF506B"/>
    <w:rsid w:val="00E04CF8"/>
    <w:rsid w:val="00E2465C"/>
    <w:rsid w:val="00E2710B"/>
    <w:rsid w:val="00E33722"/>
    <w:rsid w:val="00E35D45"/>
    <w:rsid w:val="00E37824"/>
    <w:rsid w:val="00E4012E"/>
    <w:rsid w:val="00E423E3"/>
    <w:rsid w:val="00E42A02"/>
    <w:rsid w:val="00E42D07"/>
    <w:rsid w:val="00E4402F"/>
    <w:rsid w:val="00E45852"/>
    <w:rsid w:val="00E57F60"/>
    <w:rsid w:val="00E6394E"/>
    <w:rsid w:val="00E6615E"/>
    <w:rsid w:val="00E668FF"/>
    <w:rsid w:val="00E863B9"/>
    <w:rsid w:val="00E91AB5"/>
    <w:rsid w:val="00E9354A"/>
    <w:rsid w:val="00E937F2"/>
    <w:rsid w:val="00EA0E00"/>
    <w:rsid w:val="00EA5920"/>
    <w:rsid w:val="00EB32D4"/>
    <w:rsid w:val="00EE1B6A"/>
    <w:rsid w:val="00EF0ABF"/>
    <w:rsid w:val="00EF3999"/>
    <w:rsid w:val="00F017DC"/>
    <w:rsid w:val="00F02DBF"/>
    <w:rsid w:val="00F030A1"/>
    <w:rsid w:val="00F10912"/>
    <w:rsid w:val="00F10CFF"/>
    <w:rsid w:val="00F116C3"/>
    <w:rsid w:val="00F139AA"/>
    <w:rsid w:val="00F254A0"/>
    <w:rsid w:val="00F32682"/>
    <w:rsid w:val="00F4004A"/>
    <w:rsid w:val="00F61DA9"/>
    <w:rsid w:val="00F67FE7"/>
    <w:rsid w:val="00F75157"/>
    <w:rsid w:val="00F81A53"/>
    <w:rsid w:val="00F82D9D"/>
    <w:rsid w:val="00F86E48"/>
    <w:rsid w:val="00F975E0"/>
    <w:rsid w:val="00FB1761"/>
    <w:rsid w:val="00FB627F"/>
    <w:rsid w:val="00FB63ED"/>
    <w:rsid w:val="00FB6B7D"/>
    <w:rsid w:val="00FC573F"/>
    <w:rsid w:val="00FD367D"/>
    <w:rsid w:val="00FD7952"/>
    <w:rsid w:val="00FE77FF"/>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4EB1DE22-28DB-4544-BBA1-890E328EE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796175395">
      <w:bodyDiv w:val="1"/>
      <w:marLeft w:val="0"/>
      <w:marRight w:val="0"/>
      <w:marTop w:val="0"/>
      <w:marBottom w:val="0"/>
      <w:divBdr>
        <w:top w:val="none" w:sz="0" w:space="0" w:color="auto"/>
        <w:left w:val="none" w:sz="0" w:space="0" w:color="auto"/>
        <w:bottom w:val="none" w:sz="0" w:space="0" w:color="auto"/>
        <w:right w:val="none" w:sz="0" w:space="0" w:color="auto"/>
      </w:divBdr>
    </w:div>
    <w:div w:id="213209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20796</TotalTime>
  <Pages>3</Pages>
  <Words>478</Words>
  <Characters>2342</Characters>
  <Application>Microsoft Office Word</Application>
  <DocSecurity>0</DocSecurity>
  <Lines>69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10</cp:revision>
  <cp:lastPrinted>2025-08-05T12:35:00Z</cp:lastPrinted>
  <dcterms:created xsi:type="dcterms:W3CDTF">2024-05-24T18:18:00Z</dcterms:created>
  <dcterms:modified xsi:type="dcterms:W3CDTF">2026-01-15T12:21:00Z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