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4D11284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73977">
        <w:rPr>
          <w:rFonts w:ascii="Arial" w:hAnsi="Arial" w:cs="Arial"/>
          <w:b/>
          <w:bCs/>
          <w:sz w:val="24"/>
          <w:szCs w:val="24"/>
        </w:rPr>
        <w:t>Vogtle Unit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643EF4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3E964A" w14:textId="6018157D" w:rsidR="00673977" w:rsidRDefault="0067397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F2023-116</w:t>
      </w:r>
    </w:p>
    <w:p w14:paraId="16FD3354" w14:textId="754A84EB" w:rsidR="00673977" w:rsidRDefault="00673977" w:rsidP="0067397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 3 &amp; 4 Alarm Format - The width of the Group Header high level step type was increased to better span the width of the page.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6DA161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8D7D31" w14:textId="558893CF" w:rsidR="00673977" w:rsidRDefault="0067397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739B3DF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A44D46" w14:textId="61445BAE" w:rsidR="00673977" w:rsidRDefault="0067397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8E1670" w14:textId="77777777" w:rsidR="00673977" w:rsidRDefault="00673977" w:rsidP="0067397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548B78B" w:rsidR="00F20F35" w:rsidRDefault="00673977" w:rsidP="00F20F35">
      <w:r>
        <w:t>N/A</w:t>
      </w:r>
    </w:p>
    <w:p w14:paraId="057A8076" w14:textId="77777777" w:rsidR="0053156D" w:rsidRDefault="0053156D"/>
    <w:sectPr w:rsidR="0053156D" w:rsidSect="0067397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673977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2023-08-09T20:37:00Z</dcterms:modified>
</cp:coreProperties>
</file>