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3397403E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254BB7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EEFBE35" w14:textId="77777777" w:rsidR="0072046E" w:rsidRPr="0072046E" w:rsidRDefault="0072046E" w:rsidP="0072046E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2046E">
        <w:rPr>
          <w:rFonts w:ascii="Arial" w:hAnsi="Arial" w:cs="Arial"/>
        </w:rPr>
        <w:t>C2024-023</w:t>
      </w:r>
      <w:r>
        <w:rPr>
          <w:rFonts w:ascii="Arial" w:hAnsi="Arial" w:cs="Arial"/>
        </w:rPr>
        <w:t xml:space="preserve"> </w:t>
      </w:r>
      <w:r w:rsidRPr="0072046E">
        <w:rPr>
          <w:rFonts w:ascii="Arial" w:hAnsi="Arial" w:cs="Arial"/>
        </w:rPr>
        <w:t>Autocomplete on Group Definition Accessory Page Access Values.</w:t>
      </w:r>
    </w:p>
    <w:p w14:paraId="6E60BDFC" w14:textId="77777777" w:rsidR="0072046E" w:rsidRPr="0072046E" w:rsidRDefault="0072046E" w:rsidP="0072046E">
      <w:pPr>
        <w:autoSpaceDE w:val="0"/>
        <w:autoSpaceDN w:val="0"/>
        <w:rPr>
          <w:rFonts w:ascii="Arial" w:hAnsi="Arial" w:cs="Arial"/>
        </w:rPr>
      </w:pPr>
    </w:p>
    <w:p w14:paraId="1065585F" w14:textId="7C8F9662" w:rsidR="0072046E" w:rsidRPr="0072046E" w:rsidRDefault="0072046E" w:rsidP="0072046E">
      <w:pPr>
        <w:autoSpaceDE w:val="0"/>
        <w:autoSpaceDN w:val="0"/>
        <w:rPr>
          <w:rFonts w:ascii="Arial" w:hAnsi="Arial" w:cs="Arial"/>
        </w:rPr>
      </w:pPr>
      <w:r w:rsidRPr="0072046E">
        <w:rPr>
          <w:rFonts w:ascii="Arial" w:hAnsi="Arial" w:cs="Arial"/>
        </w:rPr>
        <w:t>Once In Use Fields have been specified for a Referenced Object Definition,</w:t>
      </w:r>
      <w:r>
        <w:rPr>
          <w:rFonts w:ascii="Arial" w:hAnsi="Arial" w:cs="Arial"/>
        </w:rPr>
        <w:t xml:space="preserve"> </w:t>
      </w:r>
      <w:r w:rsidRPr="0072046E">
        <w:rPr>
          <w:rFonts w:ascii="Arial" w:hAnsi="Arial" w:cs="Arial"/>
        </w:rPr>
        <w:t>typing "&lt;" in the Accessory Page Access Box will allow the user to select in use fields from a dropdown. Box will retain current functionality allowing manual entry in addition to the new feature.</w:t>
      </w:r>
    </w:p>
    <w:p w14:paraId="1AFBF6AD" w14:textId="77777777" w:rsidR="0072046E" w:rsidRPr="0072046E" w:rsidRDefault="0072046E" w:rsidP="0072046E">
      <w:pPr>
        <w:autoSpaceDE w:val="0"/>
        <w:autoSpaceDN w:val="0"/>
        <w:rPr>
          <w:rFonts w:ascii="Arial" w:hAnsi="Arial" w:cs="Arial"/>
        </w:rPr>
      </w:pPr>
    </w:p>
    <w:p w14:paraId="552773B4" w14:textId="4F330D3C" w:rsidR="00593C91" w:rsidRDefault="0072046E" w:rsidP="0072046E">
      <w:pPr>
        <w:autoSpaceDE w:val="0"/>
        <w:autoSpaceDN w:val="0"/>
        <w:rPr>
          <w:rFonts w:ascii="Arial" w:hAnsi="Arial" w:cs="Arial"/>
        </w:rPr>
      </w:pPr>
      <w:r w:rsidRPr="0072046E">
        <w:rPr>
          <w:rFonts w:ascii="Arial" w:hAnsi="Arial" w:cs="Arial"/>
        </w:rPr>
        <w:t>Enhancement - Part of 2024 PROMS upgrades.</w:t>
      </w:r>
    </w:p>
    <w:p w14:paraId="424AD349" w14:textId="77777777" w:rsidR="0072046E" w:rsidRDefault="0072046E" w:rsidP="0072046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66D8DD8" w14:textId="1B218685" w:rsidR="003A1B4D" w:rsidRDefault="0072046E" w:rsidP="00645061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Enhancement added to RO Editor. </w:t>
      </w:r>
      <w:r w:rsidRPr="0072046E">
        <w:rPr>
          <w:rFonts w:ascii="Arial" w:hAnsi="Arial" w:cs="Arial"/>
        </w:rPr>
        <w:t>Once In Use Fields have been specified for a Referenced Object Definition,</w:t>
      </w:r>
      <w:r>
        <w:rPr>
          <w:rFonts w:ascii="Arial" w:hAnsi="Arial" w:cs="Arial"/>
        </w:rPr>
        <w:t xml:space="preserve"> </w:t>
      </w:r>
      <w:r w:rsidRPr="0072046E">
        <w:rPr>
          <w:rFonts w:ascii="Arial" w:hAnsi="Arial" w:cs="Arial"/>
        </w:rPr>
        <w:t>typing "&lt;" in the Accessory Page Access Box will allow the user to select in use fields from a dropdown</w:t>
      </w:r>
      <w:r>
        <w:rPr>
          <w:rFonts w:ascii="Arial" w:hAnsi="Arial" w:cs="Arial"/>
        </w:rPr>
        <w:t>, saving the user time of having to manually type the field name and reducing the possibility of a typo by typing an incorrect field name</w:t>
      </w:r>
      <w:r w:rsidRPr="0072046E">
        <w:rPr>
          <w:rFonts w:ascii="Arial" w:hAnsi="Arial" w:cs="Arial"/>
        </w:rPr>
        <w:t>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62359BC3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72046E">
        <w:rPr>
          <w:rFonts w:ascii="Arial" w:hAnsi="Arial" w:cs="Arial"/>
        </w:rPr>
        <w:t xml:space="preserve"> that has ROs. Open the RO Editor</w:t>
      </w:r>
    </w:p>
    <w:p w14:paraId="28D26046" w14:textId="47ACC02C" w:rsidR="00C41A1C" w:rsidRDefault="00C41A1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RO Group or create a new group and add fields to the In Use List</w:t>
      </w:r>
    </w:p>
    <w:p w14:paraId="65D52CC5" w14:textId="5BC0AB87" w:rsidR="00C41A1C" w:rsidRDefault="00C41A1C" w:rsidP="00C41A1C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6D76AC6" wp14:editId="51E151AF">
            <wp:extent cx="3019425" cy="1847771"/>
            <wp:effectExtent l="0" t="0" r="0" b="635"/>
            <wp:docPr id="2105504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112" cy="1853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949F6" w14:textId="77777777" w:rsidR="00C41A1C" w:rsidRPr="00C41A1C" w:rsidRDefault="00C41A1C" w:rsidP="00C41A1C">
      <w:pPr>
        <w:autoSpaceDE w:val="0"/>
        <w:autoSpaceDN w:val="0"/>
        <w:jc w:val="both"/>
        <w:rPr>
          <w:rFonts w:ascii="Arial" w:hAnsi="Arial" w:cs="Arial"/>
        </w:rPr>
      </w:pPr>
    </w:p>
    <w:p w14:paraId="273DA4D8" w14:textId="1787450F" w:rsidR="00C41A1C" w:rsidRDefault="00C41A1C" w:rsidP="00C41A1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Typing “&lt;” on the Accessory Page Access </w:t>
      </w:r>
      <w:r w:rsidR="006069BA">
        <w:rPr>
          <w:rFonts w:ascii="Arial" w:hAnsi="Arial" w:cs="Arial"/>
        </w:rPr>
        <w:t xml:space="preserve">Value </w:t>
      </w:r>
      <w:r>
        <w:rPr>
          <w:rFonts w:ascii="Arial" w:hAnsi="Arial" w:cs="Arial"/>
        </w:rPr>
        <w:t>Box should bring up selectable items from the In Use List.</w:t>
      </w:r>
    </w:p>
    <w:p w14:paraId="238697A9" w14:textId="4C227409" w:rsidR="009A6278" w:rsidRDefault="006069BA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6069B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0CA4965" wp14:editId="74CF9A54">
            <wp:extent cx="2371725" cy="2103844"/>
            <wp:effectExtent l="0" t="0" r="0" b="0"/>
            <wp:docPr id="513833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8335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7594" cy="210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17042B"/>
    <w:rsid w:val="001A0754"/>
    <w:rsid w:val="001B19F4"/>
    <w:rsid w:val="001C10A9"/>
    <w:rsid w:val="00206912"/>
    <w:rsid w:val="002157F6"/>
    <w:rsid w:val="00254BB7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819AF"/>
    <w:rsid w:val="00593C91"/>
    <w:rsid w:val="00595DF9"/>
    <w:rsid w:val="005A16ED"/>
    <w:rsid w:val="005E2A74"/>
    <w:rsid w:val="005F7EF1"/>
    <w:rsid w:val="00606302"/>
    <w:rsid w:val="006069BA"/>
    <w:rsid w:val="00643C40"/>
    <w:rsid w:val="00645061"/>
    <w:rsid w:val="00645252"/>
    <w:rsid w:val="00653AD3"/>
    <w:rsid w:val="006C7BAB"/>
    <w:rsid w:val="006D3D74"/>
    <w:rsid w:val="0072046E"/>
    <w:rsid w:val="00735BEB"/>
    <w:rsid w:val="007A6D95"/>
    <w:rsid w:val="007A72E2"/>
    <w:rsid w:val="007B4501"/>
    <w:rsid w:val="007C4EC1"/>
    <w:rsid w:val="007D7416"/>
    <w:rsid w:val="007E68D9"/>
    <w:rsid w:val="0082341E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A151F9"/>
    <w:rsid w:val="00A334DE"/>
    <w:rsid w:val="00A80E10"/>
    <w:rsid w:val="00A9204E"/>
    <w:rsid w:val="00AF6840"/>
    <w:rsid w:val="00B06CEF"/>
    <w:rsid w:val="00BA7765"/>
    <w:rsid w:val="00BB28FE"/>
    <w:rsid w:val="00C41A1C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732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67</cp:revision>
  <dcterms:created xsi:type="dcterms:W3CDTF">2024-05-24T18:18:00Z</dcterms:created>
  <dcterms:modified xsi:type="dcterms:W3CDTF">2024-10-08T19:04:00Z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