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7987B14F" w:rsidR="003A1B4D" w:rsidRDefault="00D42E6E" w:rsidP="003A1B4D">
      <w:pPr>
        <w:autoSpaceDE w:val="0"/>
        <w:autoSpaceDN w:val="0"/>
        <w:rPr>
          <w:rFonts w:ascii="Arial" w:hAnsi="Arial" w:cs="Arial"/>
          <w:b/>
          <w:bCs/>
          <w:sz w:val="24"/>
          <w:szCs w:val="24"/>
        </w:rPr>
      </w:pPr>
      <w:r>
        <w:rPr>
          <w:rFonts w:ascii="Arial" w:hAnsi="Arial" w:cs="Arial"/>
          <w:b/>
          <w:bCs/>
          <w:sz w:val="24"/>
          <w:szCs w:val="24"/>
        </w:rPr>
        <w:t>March</w:t>
      </w:r>
      <w:r w:rsidR="00904C34">
        <w:rPr>
          <w:rFonts w:ascii="Arial" w:hAnsi="Arial" w:cs="Arial"/>
          <w:b/>
          <w:bCs/>
          <w:sz w:val="24"/>
          <w:szCs w:val="24"/>
        </w:rPr>
        <w:t xml:space="preserve"> </w:t>
      </w:r>
      <w:r w:rsidR="00CB2771">
        <w:rPr>
          <w:rFonts w:ascii="Arial" w:hAnsi="Arial" w:cs="Arial"/>
          <w:b/>
          <w:bCs/>
          <w:sz w:val="24"/>
          <w:szCs w:val="24"/>
        </w:rPr>
        <w:t>1</w:t>
      </w:r>
      <w:r w:rsidR="000D2986">
        <w:rPr>
          <w:rFonts w:ascii="Arial" w:hAnsi="Arial" w:cs="Arial"/>
          <w:b/>
          <w:bCs/>
          <w:sz w:val="24"/>
          <w:szCs w:val="24"/>
        </w:rPr>
        <w:t>8</w:t>
      </w:r>
      <w:r w:rsidR="00904C34">
        <w:rPr>
          <w:rFonts w:ascii="Arial" w:hAnsi="Arial" w:cs="Arial"/>
          <w:b/>
          <w:bCs/>
          <w:sz w:val="24"/>
          <w:szCs w:val="24"/>
        </w:rPr>
        <w:t>, 202</w:t>
      </w:r>
      <w:r w:rsidR="009C2B7F">
        <w:rPr>
          <w:rFonts w:ascii="Arial" w:hAnsi="Arial" w:cs="Arial"/>
          <w:b/>
          <w:bCs/>
          <w:sz w:val="24"/>
          <w:szCs w:val="24"/>
        </w:rPr>
        <w:t>6</w:t>
      </w:r>
    </w:p>
    <w:p w14:paraId="011EE80F" w14:textId="77777777" w:rsidR="003A1B4D" w:rsidRDefault="003A1B4D" w:rsidP="003A1B4D">
      <w:pPr>
        <w:autoSpaceDE w:val="0"/>
        <w:autoSpaceDN w:val="0"/>
        <w:rPr>
          <w:rFonts w:ascii="Arial" w:hAnsi="Arial" w:cs="Arial"/>
          <w:b/>
          <w:bCs/>
          <w:sz w:val="24"/>
          <w:szCs w:val="24"/>
        </w:rPr>
      </w:pPr>
    </w:p>
    <w:p w14:paraId="19B92A4B" w14:textId="53008329"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430C9E">
        <w:rPr>
          <w:rFonts w:ascii="Arial" w:hAnsi="Arial" w:cs="Arial"/>
          <w:b/>
          <w:bCs/>
          <w:sz w:val="24"/>
          <w:szCs w:val="24"/>
        </w:rPr>
        <w:t>GEN</w:t>
      </w: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5BFFC6C9" w14:textId="77777777" w:rsidR="00044CB9" w:rsidRDefault="00044CB9" w:rsidP="003A1B4D">
      <w:pPr>
        <w:autoSpaceDE w:val="0"/>
        <w:autoSpaceDN w:val="0"/>
        <w:rPr>
          <w:rFonts w:ascii="Arial" w:hAnsi="Arial" w:cs="Arial"/>
          <w:sz w:val="20"/>
          <w:szCs w:val="20"/>
        </w:rPr>
      </w:pPr>
    </w:p>
    <w:p w14:paraId="7347C6F0" w14:textId="094D250E" w:rsidR="00430C9E" w:rsidRDefault="00A41839" w:rsidP="00430C9E">
      <w:pPr>
        <w:rPr>
          <w:sz w:val="28"/>
          <w:szCs w:val="28"/>
        </w:rPr>
      </w:pPr>
      <w:bookmarkStart w:id="0" w:name="OLE_LINK1"/>
      <w:bookmarkStart w:id="1" w:name="OLE_LINK2"/>
      <w:bookmarkStart w:id="2" w:name="_Hlk167786851"/>
      <w:r w:rsidRPr="00A41839">
        <w:rPr>
          <w:sz w:val="28"/>
          <w:szCs w:val="28"/>
        </w:rPr>
        <w:t>B2026-030 GoTo sometimes requires being pressed twice</w:t>
      </w:r>
      <w:r>
        <w:rPr>
          <w:sz w:val="28"/>
          <w:szCs w:val="28"/>
        </w:rPr>
        <w:t xml:space="preserve"> for ROs</w:t>
      </w:r>
    </w:p>
    <w:p w14:paraId="4C9146A1" w14:textId="77777777" w:rsidR="00A41839" w:rsidRPr="00430C9E" w:rsidRDefault="00A41839" w:rsidP="00430C9E">
      <w:pPr>
        <w:rPr>
          <w:sz w:val="28"/>
          <w:szCs w:val="28"/>
        </w:rPr>
      </w:pPr>
    </w:p>
    <w:p w14:paraId="0576852B" w14:textId="77777777" w:rsidR="00A41839" w:rsidRPr="00A41839" w:rsidRDefault="00A41839" w:rsidP="00A41839">
      <w:pPr>
        <w:pStyle w:val="ListParagraph"/>
        <w:autoSpaceDE w:val="0"/>
        <w:autoSpaceDN w:val="0"/>
        <w:ind w:left="360"/>
        <w:rPr>
          <w:rFonts w:asciiTheme="minorHAnsi" w:hAnsiTheme="minorHAnsi" w:cstheme="minorBidi"/>
          <w:sz w:val="28"/>
          <w:szCs w:val="28"/>
        </w:rPr>
      </w:pPr>
      <w:r w:rsidRPr="00A41839">
        <w:rPr>
          <w:rFonts w:asciiTheme="minorHAnsi" w:hAnsiTheme="minorHAnsi" w:cstheme="minorBidi"/>
          <w:sz w:val="28"/>
          <w:szCs w:val="28"/>
        </w:rPr>
        <w:t>For multi-unit ROs, if you highlight the RO in the step edit window and select GO TO from the ribbon, the RO editor immediately opens for the selected RO.   However, if you instead select GO TO from the RO tab on the Step Properties panel, you need to click on GO TO twice for the RO editor to open.</w:t>
      </w:r>
    </w:p>
    <w:p w14:paraId="2EDF7D97" w14:textId="77777777" w:rsidR="00A41839" w:rsidRPr="00A41839" w:rsidRDefault="00A41839" w:rsidP="00A41839">
      <w:pPr>
        <w:pStyle w:val="ListParagraph"/>
        <w:autoSpaceDE w:val="0"/>
        <w:autoSpaceDN w:val="0"/>
        <w:ind w:left="360"/>
        <w:rPr>
          <w:rFonts w:asciiTheme="minorHAnsi" w:hAnsiTheme="minorHAnsi" w:cstheme="minorBidi"/>
          <w:sz w:val="28"/>
          <w:szCs w:val="28"/>
        </w:rPr>
      </w:pPr>
    </w:p>
    <w:p w14:paraId="4EE1E1D2" w14:textId="77777777" w:rsidR="00A41839" w:rsidRPr="00A41839" w:rsidRDefault="00A41839" w:rsidP="00A41839">
      <w:pPr>
        <w:pStyle w:val="ListParagraph"/>
        <w:autoSpaceDE w:val="0"/>
        <w:autoSpaceDN w:val="0"/>
        <w:ind w:left="360"/>
        <w:rPr>
          <w:rFonts w:asciiTheme="minorHAnsi" w:hAnsiTheme="minorHAnsi" w:cstheme="minorBidi"/>
          <w:sz w:val="28"/>
          <w:szCs w:val="28"/>
        </w:rPr>
      </w:pPr>
      <w:r w:rsidRPr="00A41839">
        <w:rPr>
          <w:rFonts w:asciiTheme="minorHAnsi" w:hAnsiTheme="minorHAnsi" w:cstheme="minorBidi"/>
          <w:sz w:val="28"/>
          <w:szCs w:val="28"/>
        </w:rPr>
        <w:t>Use Braidwood data, EOPs and it doesn't matter what procedure or step.</w:t>
      </w:r>
    </w:p>
    <w:p w14:paraId="4AA11892" w14:textId="77777777" w:rsidR="00A41839" w:rsidRPr="00A41839" w:rsidRDefault="00A41839" w:rsidP="00A41839">
      <w:pPr>
        <w:pStyle w:val="ListParagraph"/>
        <w:autoSpaceDE w:val="0"/>
        <w:autoSpaceDN w:val="0"/>
        <w:ind w:left="360"/>
        <w:rPr>
          <w:rFonts w:asciiTheme="minorHAnsi" w:hAnsiTheme="minorHAnsi" w:cstheme="minorBidi"/>
          <w:sz w:val="28"/>
          <w:szCs w:val="28"/>
        </w:rPr>
      </w:pPr>
    </w:p>
    <w:p w14:paraId="17983709" w14:textId="2138665E" w:rsidR="005A39F1" w:rsidRDefault="00A41839" w:rsidP="00A41839">
      <w:pPr>
        <w:pStyle w:val="ListParagraph"/>
        <w:autoSpaceDE w:val="0"/>
        <w:autoSpaceDN w:val="0"/>
        <w:ind w:left="360"/>
        <w:rPr>
          <w:rFonts w:asciiTheme="minorHAnsi" w:hAnsiTheme="minorHAnsi" w:cstheme="minorBidi"/>
          <w:sz w:val="28"/>
          <w:szCs w:val="28"/>
        </w:rPr>
      </w:pPr>
      <w:r w:rsidRPr="00A41839">
        <w:rPr>
          <w:rFonts w:asciiTheme="minorHAnsi" w:hAnsiTheme="minorHAnsi" w:cstheme="minorBidi"/>
          <w:sz w:val="28"/>
          <w:szCs w:val="28"/>
        </w:rPr>
        <w:t>Note that this is not a new problem.  It has been in there at least since February 2025 (that's the farthest back that I went to test it).</w:t>
      </w:r>
    </w:p>
    <w:p w14:paraId="42E6C8CB" w14:textId="77777777" w:rsidR="00A41839" w:rsidRDefault="00A41839" w:rsidP="00A41839">
      <w:pPr>
        <w:pStyle w:val="ListParagraph"/>
        <w:autoSpaceDE w:val="0"/>
        <w:autoSpaceDN w:val="0"/>
        <w:ind w:left="360"/>
        <w:rPr>
          <w:rFonts w:ascii="Arial" w:hAnsi="Arial" w:cs="Arial"/>
          <w:i/>
          <w:iCs/>
        </w:rPr>
      </w:pPr>
    </w:p>
    <w:p w14:paraId="667B921C" w14:textId="2D556F47" w:rsidR="001C10A9" w:rsidRPr="001C10A9" w:rsidRDefault="001C10A9" w:rsidP="001C10A9">
      <w:pPr>
        <w:pStyle w:val="ListParagraph"/>
        <w:numPr>
          <w:ilvl w:val="0"/>
          <w:numId w:val="24"/>
        </w:numPr>
        <w:autoSpaceDE w:val="0"/>
        <w:autoSpaceDN w:val="0"/>
        <w:ind w:left="360"/>
        <w:rPr>
          <w:rFonts w:ascii="Arial" w:hAnsi="Arial" w:cs="Arial"/>
          <w:i/>
          <w:iCs/>
        </w:rPr>
      </w:pPr>
      <w:r w:rsidRPr="001C10A9">
        <w:rPr>
          <w:rFonts w:ascii="Arial" w:hAnsi="Arial" w:cs="Arial"/>
          <w:i/>
          <w:iCs/>
        </w:rPr>
        <w:t>[Check this box if a sql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754650B9" w14:textId="6A400E05" w:rsidR="005D4856" w:rsidRPr="005D4856" w:rsidRDefault="00A41839" w:rsidP="005D4856">
      <w:pPr>
        <w:pStyle w:val="ListParagraph"/>
        <w:autoSpaceDE w:val="0"/>
        <w:autoSpaceDN w:val="0"/>
        <w:ind w:left="360"/>
        <w:rPr>
          <w:rFonts w:ascii="Arial" w:hAnsi="Arial" w:cs="Arial"/>
        </w:rPr>
      </w:pPr>
      <w:r>
        <w:rPr>
          <w:rFonts w:ascii="Arial" w:hAnsi="Arial" w:cs="Arial"/>
        </w:rPr>
        <w:t>Updated the GoTo button for ROs</w:t>
      </w:r>
      <w:r w:rsidR="005A39F1">
        <w:rPr>
          <w:rFonts w:ascii="Arial" w:hAnsi="Arial" w:cs="Arial"/>
        </w:rPr>
        <w:t>.</w:t>
      </w:r>
      <w:r>
        <w:rPr>
          <w:rFonts w:ascii="Arial" w:hAnsi="Arial" w:cs="Arial"/>
        </w:rPr>
        <w:t xml:space="preserve"> When Clicking the GoTo button on a RO in the Step Panel, it no longer requires clicking the button twice for certain multi-unit ROs.</w:t>
      </w:r>
    </w:p>
    <w:p w14:paraId="5B371BAD" w14:textId="36471D1D" w:rsidR="000307A3" w:rsidRDefault="000307A3" w:rsidP="007B2F31">
      <w:pPr>
        <w:ind w:firstLine="720"/>
        <w:rPr>
          <w:rFonts w:ascii="Arial" w:hAnsi="Arial" w:cs="Arial"/>
        </w:rPr>
      </w:pP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77C8C5EE" w14:textId="68E9FB2F" w:rsidR="00524DBB" w:rsidRDefault="007C7DF4" w:rsidP="00524DBB">
      <w:pPr>
        <w:autoSpaceDE w:val="0"/>
        <w:autoSpaceDN w:val="0"/>
        <w:ind w:left="360"/>
        <w:jc w:val="both"/>
        <w:rPr>
          <w:rFonts w:ascii="Arial" w:hAnsi="Arial" w:cs="Arial"/>
        </w:rPr>
      </w:pPr>
      <w:r>
        <w:rPr>
          <w:rFonts w:ascii="Arial" w:hAnsi="Arial" w:cs="Arial"/>
        </w:rPr>
        <w:t>None</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7C8F847B" w14:textId="216ED817" w:rsidR="009B73AD" w:rsidRDefault="00B3194D" w:rsidP="009B73AD">
      <w:pPr>
        <w:pStyle w:val="ListParagraph"/>
        <w:numPr>
          <w:ilvl w:val="0"/>
          <w:numId w:val="27"/>
        </w:numPr>
        <w:autoSpaceDE w:val="0"/>
        <w:autoSpaceDN w:val="0"/>
        <w:rPr>
          <w:rFonts w:ascii="Arial" w:hAnsi="Arial" w:cs="Arial"/>
        </w:rPr>
      </w:pPr>
      <w:bookmarkStart w:id="3" w:name="OLE_LINK3"/>
      <w:r>
        <w:rPr>
          <w:rFonts w:ascii="Arial" w:hAnsi="Arial" w:cs="Arial"/>
        </w:rPr>
        <w:t xml:space="preserve">Use </w:t>
      </w:r>
      <w:r w:rsidR="00A41839">
        <w:rPr>
          <w:rFonts w:ascii="Arial" w:hAnsi="Arial" w:cs="Arial"/>
        </w:rPr>
        <w:t>Braidwood data</w:t>
      </w:r>
    </w:p>
    <w:p w14:paraId="65369D94" w14:textId="4F03383D" w:rsidR="005A39F1" w:rsidRDefault="00A41839" w:rsidP="009B73AD">
      <w:pPr>
        <w:pStyle w:val="ListParagraph"/>
        <w:numPr>
          <w:ilvl w:val="0"/>
          <w:numId w:val="27"/>
        </w:numPr>
        <w:autoSpaceDE w:val="0"/>
        <w:autoSpaceDN w:val="0"/>
        <w:rPr>
          <w:rFonts w:ascii="Arial" w:hAnsi="Arial" w:cs="Arial"/>
        </w:rPr>
      </w:pPr>
      <w:r>
        <w:rPr>
          <w:rFonts w:ascii="Arial" w:hAnsi="Arial" w:cs="Arial"/>
        </w:rPr>
        <w:t>Go to EP-0 -&gt; main body -&gt; step1</w:t>
      </w:r>
    </w:p>
    <w:p w14:paraId="04B6196D" w14:textId="401F90CD" w:rsidR="005A39F1" w:rsidRDefault="00A41839" w:rsidP="009B73AD">
      <w:pPr>
        <w:pStyle w:val="ListParagraph"/>
        <w:numPr>
          <w:ilvl w:val="0"/>
          <w:numId w:val="27"/>
        </w:numPr>
        <w:autoSpaceDE w:val="0"/>
        <w:autoSpaceDN w:val="0"/>
        <w:rPr>
          <w:rFonts w:ascii="Arial" w:hAnsi="Arial" w:cs="Arial"/>
        </w:rPr>
      </w:pPr>
      <w:r>
        <w:rPr>
          <w:rFonts w:ascii="Arial" w:hAnsi="Arial" w:cs="Arial"/>
        </w:rPr>
        <w:t>Open the Step Properties tab and go to the RO tab</w:t>
      </w:r>
    </w:p>
    <w:p w14:paraId="20221366" w14:textId="0E1D5586" w:rsidR="005A39F1" w:rsidRDefault="00A41839" w:rsidP="009B73AD">
      <w:pPr>
        <w:pStyle w:val="ListParagraph"/>
        <w:numPr>
          <w:ilvl w:val="0"/>
          <w:numId w:val="27"/>
        </w:numPr>
        <w:autoSpaceDE w:val="0"/>
        <w:autoSpaceDN w:val="0"/>
        <w:rPr>
          <w:rFonts w:ascii="Arial" w:hAnsi="Arial" w:cs="Arial"/>
        </w:rPr>
      </w:pPr>
      <w:r>
        <w:rPr>
          <w:rFonts w:ascii="Arial" w:hAnsi="Arial" w:cs="Arial"/>
        </w:rPr>
        <w:t>Click on one of the ROs in the steps and then select “Go To” in the Step Properties panel</w:t>
      </w:r>
    </w:p>
    <w:p w14:paraId="15ACE6F3" w14:textId="4DA4CBC2" w:rsidR="005A39F1" w:rsidRPr="00A41839" w:rsidRDefault="00A41839" w:rsidP="005A39F1">
      <w:pPr>
        <w:pStyle w:val="ListParagraph"/>
        <w:numPr>
          <w:ilvl w:val="0"/>
          <w:numId w:val="27"/>
        </w:numPr>
        <w:autoSpaceDE w:val="0"/>
        <w:autoSpaceDN w:val="0"/>
        <w:rPr>
          <w:rFonts w:ascii="Arial" w:hAnsi="Arial" w:cs="Arial"/>
        </w:rPr>
      </w:pPr>
      <w:r w:rsidRPr="00A41839">
        <w:rPr>
          <w:rFonts w:ascii="Arial" w:hAnsi="Arial" w:cs="Arial"/>
        </w:rPr>
        <w:t>Th</w:t>
      </w:r>
      <w:r>
        <w:rPr>
          <w:rFonts w:ascii="Arial" w:hAnsi="Arial" w:cs="Arial"/>
        </w:rPr>
        <w:t xml:space="preserve">e RO Editor should open and Go </w:t>
      </w:r>
      <w:proofErr w:type="gramStart"/>
      <w:r>
        <w:rPr>
          <w:rFonts w:ascii="Arial" w:hAnsi="Arial" w:cs="Arial"/>
        </w:rPr>
        <w:t>To</w:t>
      </w:r>
      <w:proofErr w:type="gramEnd"/>
      <w:r>
        <w:rPr>
          <w:rFonts w:ascii="Arial" w:hAnsi="Arial" w:cs="Arial"/>
        </w:rPr>
        <w:t xml:space="preserve"> the RO selected.</w:t>
      </w:r>
    </w:p>
    <w:p w14:paraId="466E6F34" w14:textId="77777777" w:rsidR="005A39F1" w:rsidRDefault="005A39F1" w:rsidP="005A39F1">
      <w:pPr>
        <w:pStyle w:val="ListParagraph"/>
        <w:autoSpaceDE w:val="0"/>
        <w:autoSpaceDN w:val="0"/>
        <w:rPr>
          <w:rFonts w:ascii="Arial" w:hAnsi="Arial" w:cs="Arial"/>
        </w:rPr>
      </w:pPr>
    </w:p>
    <w:bookmarkEnd w:id="3"/>
    <w:p w14:paraId="7D750276" w14:textId="58864778"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294B30EE" w:rsidR="007A72E2" w:rsidRPr="004F00C0"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4F00C0"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27541A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22107FB"/>
    <w:multiLevelType w:val="hybridMultilevel"/>
    <w:tmpl w:val="94D668F4"/>
    <w:lvl w:ilvl="0" w:tplc="DE9461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62B57515"/>
    <w:multiLevelType w:val="hybridMultilevel"/>
    <w:tmpl w:val="BD607FF4"/>
    <w:lvl w:ilvl="0" w:tplc="F948DDA8">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1790B05"/>
    <w:multiLevelType w:val="hybridMultilevel"/>
    <w:tmpl w:val="2ABE2D6C"/>
    <w:lvl w:ilvl="0" w:tplc="097424E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9"/>
  </w:num>
  <w:num w:numId="2" w16cid:durableId="664935230">
    <w:abstractNumId w:val="14"/>
  </w:num>
  <w:num w:numId="3" w16cid:durableId="597326820">
    <w:abstractNumId w:val="11"/>
  </w:num>
  <w:num w:numId="4" w16cid:durableId="1038703883">
    <w:abstractNumId w:val="32"/>
  </w:num>
  <w:num w:numId="5" w16cid:durableId="840319615">
    <w:abstractNumId w:val="15"/>
  </w:num>
  <w:num w:numId="6" w16cid:durableId="908198473">
    <w:abstractNumId w:val="22"/>
  </w:num>
  <w:num w:numId="7" w16cid:durableId="1424765794">
    <w:abstractNumId w:val="26"/>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8"/>
  </w:num>
  <w:num w:numId="19" w16cid:durableId="1646349021">
    <w:abstractNumId w:val="21"/>
  </w:num>
  <w:num w:numId="20" w16cid:durableId="1739669261">
    <w:abstractNumId w:val="30"/>
  </w:num>
  <w:num w:numId="21" w16cid:durableId="1471629659">
    <w:abstractNumId w:val="25"/>
  </w:num>
  <w:num w:numId="22" w16cid:durableId="196427496">
    <w:abstractNumId w:val="12"/>
  </w:num>
  <w:num w:numId="23" w16cid:durableId="290289706">
    <w:abstractNumId w:val="34"/>
  </w:num>
  <w:num w:numId="24" w16cid:durableId="1955668316">
    <w:abstractNumId w:val="10"/>
  </w:num>
  <w:num w:numId="25" w16cid:durableId="1424840868">
    <w:abstractNumId w:val="23"/>
  </w:num>
  <w:num w:numId="26" w16cid:durableId="2016028987">
    <w:abstractNumId w:val="20"/>
  </w:num>
  <w:num w:numId="27" w16cid:durableId="332152221">
    <w:abstractNumId w:val="27"/>
  </w:num>
  <w:num w:numId="28" w16cid:durableId="158178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4"/>
  </w:num>
  <w:num w:numId="30" w16cid:durableId="1902984928">
    <w:abstractNumId w:val="16"/>
  </w:num>
  <w:num w:numId="31" w16cid:durableId="230847483">
    <w:abstractNumId w:val="19"/>
  </w:num>
  <w:num w:numId="32" w16cid:durableId="136722355">
    <w:abstractNumId w:val="13"/>
  </w:num>
  <w:num w:numId="33" w16cid:durableId="1982422415">
    <w:abstractNumId w:val="31"/>
  </w:num>
  <w:num w:numId="34" w16cid:durableId="2029208873">
    <w:abstractNumId w:val="33"/>
  </w:num>
  <w:num w:numId="35" w16cid:durableId="514269879">
    <w:abstractNumId w:val="17"/>
  </w:num>
  <w:num w:numId="36" w16cid:durableId="1875803581">
    <w:abstractNumId w:val="27"/>
  </w:num>
  <w:num w:numId="37" w16cid:durableId="6336344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10DC6"/>
    <w:rsid w:val="00020003"/>
    <w:rsid w:val="00023607"/>
    <w:rsid w:val="00024A1C"/>
    <w:rsid w:val="000307A3"/>
    <w:rsid w:val="00044CB9"/>
    <w:rsid w:val="00055481"/>
    <w:rsid w:val="00056645"/>
    <w:rsid w:val="000645B8"/>
    <w:rsid w:val="00071C2F"/>
    <w:rsid w:val="00086E4A"/>
    <w:rsid w:val="000924EA"/>
    <w:rsid w:val="00095480"/>
    <w:rsid w:val="000A3C62"/>
    <w:rsid w:val="000A5957"/>
    <w:rsid w:val="000B2497"/>
    <w:rsid w:val="000B63C4"/>
    <w:rsid w:val="000C0DEC"/>
    <w:rsid w:val="000C33FE"/>
    <w:rsid w:val="000D2986"/>
    <w:rsid w:val="000D4391"/>
    <w:rsid w:val="000E7704"/>
    <w:rsid w:val="000F3CEF"/>
    <w:rsid w:val="00107E9C"/>
    <w:rsid w:val="0011489D"/>
    <w:rsid w:val="001300DB"/>
    <w:rsid w:val="00143D99"/>
    <w:rsid w:val="00145488"/>
    <w:rsid w:val="001455F7"/>
    <w:rsid w:val="00167D8D"/>
    <w:rsid w:val="0017042B"/>
    <w:rsid w:val="00182AEA"/>
    <w:rsid w:val="001851E5"/>
    <w:rsid w:val="00186FA3"/>
    <w:rsid w:val="001A0754"/>
    <w:rsid w:val="001B1044"/>
    <w:rsid w:val="001B19F4"/>
    <w:rsid w:val="001C10A9"/>
    <w:rsid w:val="001C5915"/>
    <w:rsid w:val="001D3243"/>
    <w:rsid w:val="001D48C3"/>
    <w:rsid w:val="001F122D"/>
    <w:rsid w:val="001F53DB"/>
    <w:rsid w:val="00202084"/>
    <w:rsid w:val="002055FE"/>
    <w:rsid w:val="00205D89"/>
    <w:rsid w:val="002157F6"/>
    <w:rsid w:val="00232B4F"/>
    <w:rsid w:val="002475BB"/>
    <w:rsid w:val="002478C5"/>
    <w:rsid w:val="0025095E"/>
    <w:rsid w:val="00251460"/>
    <w:rsid w:val="0025617B"/>
    <w:rsid w:val="00264392"/>
    <w:rsid w:val="002714FF"/>
    <w:rsid w:val="00272231"/>
    <w:rsid w:val="002733EA"/>
    <w:rsid w:val="00286A8F"/>
    <w:rsid w:val="002C22BD"/>
    <w:rsid w:val="002C5677"/>
    <w:rsid w:val="002D3B59"/>
    <w:rsid w:val="002E609E"/>
    <w:rsid w:val="002F2171"/>
    <w:rsid w:val="002F221E"/>
    <w:rsid w:val="002F71BF"/>
    <w:rsid w:val="00302BF3"/>
    <w:rsid w:val="00315EEE"/>
    <w:rsid w:val="00320B7D"/>
    <w:rsid w:val="00324E3B"/>
    <w:rsid w:val="00326E42"/>
    <w:rsid w:val="003347F9"/>
    <w:rsid w:val="0035463A"/>
    <w:rsid w:val="00354B31"/>
    <w:rsid w:val="003558D0"/>
    <w:rsid w:val="00363A47"/>
    <w:rsid w:val="0037322C"/>
    <w:rsid w:val="003812DC"/>
    <w:rsid w:val="003870C8"/>
    <w:rsid w:val="003931C0"/>
    <w:rsid w:val="0039732A"/>
    <w:rsid w:val="003A1B4D"/>
    <w:rsid w:val="003A6CC4"/>
    <w:rsid w:val="003B17D1"/>
    <w:rsid w:val="003E3212"/>
    <w:rsid w:val="003E4C27"/>
    <w:rsid w:val="004059AC"/>
    <w:rsid w:val="00411F63"/>
    <w:rsid w:val="0042058A"/>
    <w:rsid w:val="004211ED"/>
    <w:rsid w:val="004269EB"/>
    <w:rsid w:val="00430C9E"/>
    <w:rsid w:val="00451B79"/>
    <w:rsid w:val="00454329"/>
    <w:rsid w:val="00482FFE"/>
    <w:rsid w:val="004A1BAE"/>
    <w:rsid w:val="004A2403"/>
    <w:rsid w:val="004A3A41"/>
    <w:rsid w:val="004A5ADD"/>
    <w:rsid w:val="004C43A3"/>
    <w:rsid w:val="004D35B5"/>
    <w:rsid w:val="004E3C9D"/>
    <w:rsid w:val="004E3D71"/>
    <w:rsid w:val="004F00C0"/>
    <w:rsid w:val="004F2DB1"/>
    <w:rsid w:val="004F43F9"/>
    <w:rsid w:val="00505421"/>
    <w:rsid w:val="005127E4"/>
    <w:rsid w:val="005136F6"/>
    <w:rsid w:val="00524DBB"/>
    <w:rsid w:val="00531767"/>
    <w:rsid w:val="00535034"/>
    <w:rsid w:val="005464C2"/>
    <w:rsid w:val="0055160E"/>
    <w:rsid w:val="00574E32"/>
    <w:rsid w:val="0058076F"/>
    <w:rsid w:val="005819AF"/>
    <w:rsid w:val="00593C91"/>
    <w:rsid w:val="00595DF9"/>
    <w:rsid w:val="005A16ED"/>
    <w:rsid w:val="005A39F1"/>
    <w:rsid w:val="005A7725"/>
    <w:rsid w:val="005B1E20"/>
    <w:rsid w:val="005C524A"/>
    <w:rsid w:val="005D4856"/>
    <w:rsid w:val="005E2A74"/>
    <w:rsid w:val="005F7EF1"/>
    <w:rsid w:val="00606302"/>
    <w:rsid w:val="00623441"/>
    <w:rsid w:val="006240F5"/>
    <w:rsid w:val="00632459"/>
    <w:rsid w:val="006359A7"/>
    <w:rsid w:val="00637594"/>
    <w:rsid w:val="00643C40"/>
    <w:rsid w:val="00645061"/>
    <w:rsid w:val="00645252"/>
    <w:rsid w:val="00653AD3"/>
    <w:rsid w:val="00662658"/>
    <w:rsid w:val="006774E1"/>
    <w:rsid w:val="00681B16"/>
    <w:rsid w:val="006824F6"/>
    <w:rsid w:val="00687F90"/>
    <w:rsid w:val="006A1C04"/>
    <w:rsid w:val="006A3575"/>
    <w:rsid w:val="006B421B"/>
    <w:rsid w:val="006B5BAF"/>
    <w:rsid w:val="006C3888"/>
    <w:rsid w:val="006C775A"/>
    <w:rsid w:val="006C7BAB"/>
    <w:rsid w:val="006D3D74"/>
    <w:rsid w:val="006D6E6D"/>
    <w:rsid w:val="006F46B2"/>
    <w:rsid w:val="00723402"/>
    <w:rsid w:val="00724ACE"/>
    <w:rsid w:val="00735BEB"/>
    <w:rsid w:val="00746303"/>
    <w:rsid w:val="00762331"/>
    <w:rsid w:val="007727E5"/>
    <w:rsid w:val="007810EE"/>
    <w:rsid w:val="0078159E"/>
    <w:rsid w:val="0079020D"/>
    <w:rsid w:val="007A6D95"/>
    <w:rsid w:val="007A72E2"/>
    <w:rsid w:val="007B2F31"/>
    <w:rsid w:val="007B4501"/>
    <w:rsid w:val="007C3F9F"/>
    <w:rsid w:val="007C4EC1"/>
    <w:rsid w:val="007C524E"/>
    <w:rsid w:val="007C7DF4"/>
    <w:rsid w:val="007D7416"/>
    <w:rsid w:val="007E68D9"/>
    <w:rsid w:val="00805E8D"/>
    <w:rsid w:val="008225E5"/>
    <w:rsid w:val="0082556A"/>
    <w:rsid w:val="0082610B"/>
    <w:rsid w:val="00830601"/>
    <w:rsid w:val="0083224D"/>
    <w:rsid w:val="0083569A"/>
    <w:rsid w:val="00846CAF"/>
    <w:rsid w:val="00864690"/>
    <w:rsid w:val="00864C8A"/>
    <w:rsid w:val="008730EF"/>
    <w:rsid w:val="0087351E"/>
    <w:rsid w:val="00874618"/>
    <w:rsid w:val="00884162"/>
    <w:rsid w:val="00891CE6"/>
    <w:rsid w:val="00892602"/>
    <w:rsid w:val="008A3EFE"/>
    <w:rsid w:val="008A6270"/>
    <w:rsid w:val="008C72DD"/>
    <w:rsid w:val="008E0AC1"/>
    <w:rsid w:val="008E3435"/>
    <w:rsid w:val="008F221B"/>
    <w:rsid w:val="008F7D5C"/>
    <w:rsid w:val="00901BF6"/>
    <w:rsid w:val="00904C34"/>
    <w:rsid w:val="009069C2"/>
    <w:rsid w:val="00910384"/>
    <w:rsid w:val="009158DC"/>
    <w:rsid w:val="00932CCE"/>
    <w:rsid w:val="009363EA"/>
    <w:rsid w:val="00936607"/>
    <w:rsid w:val="00943C9D"/>
    <w:rsid w:val="00943ED8"/>
    <w:rsid w:val="00944042"/>
    <w:rsid w:val="009461E6"/>
    <w:rsid w:val="00956572"/>
    <w:rsid w:val="009568C1"/>
    <w:rsid w:val="009756F0"/>
    <w:rsid w:val="00980793"/>
    <w:rsid w:val="009A080E"/>
    <w:rsid w:val="009A0F90"/>
    <w:rsid w:val="009A1042"/>
    <w:rsid w:val="009A6278"/>
    <w:rsid w:val="009B3AE0"/>
    <w:rsid w:val="009B3BA9"/>
    <w:rsid w:val="009B3F98"/>
    <w:rsid w:val="009B6EB9"/>
    <w:rsid w:val="009B73AD"/>
    <w:rsid w:val="009C017A"/>
    <w:rsid w:val="009C2B7F"/>
    <w:rsid w:val="009C4AD4"/>
    <w:rsid w:val="009C6A7C"/>
    <w:rsid w:val="009D368F"/>
    <w:rsid w:val="009D476B"/>
    <w:rsid w:val="009D67DA"/>
    <w:rsid w:val="009E3052"/>
    <w:rsid w:val="009E4D0F"/>
    <w:rsid w:val="009F5011"/>
    <w:rsid w:val="00A03980"/>
    <w:rsid w:val="00A0590B"/>
    <w:rsid w:val="00A151F9"/>
    <w:rsid w:val="00A23245"/>
    <w:rsid w:val="00A26B9F"/>
    <w:rsid w:val="00A334DE"/>
    <w:rsid w:val="00A361AB"/>
    <w:rsid w:val="00A41839"/>
    <w:rsid w:val="00A44C01"/>
    <w:rsid w:val="00A77DC9"/>
    <w:rsid w:val="00A80E10"/>
    <w:rsid w:val="00A82607"/>
    <w:rsid w:val="00A862DF"/>
    <w:rsid w:val="00A9204E"/>
    <w:rsid w:val="00AA10EB"/>
    <w:rsid w:val="00AA2283"/>
    <w:rsid w:val="00AD4B5A"/>
    <w:rsid w:val="00AE385B"/>
    <w:rsid w:val="00AE5B32"/>
    <w:rsid w:val="00AF2F29"/>
    <w:rsid w:val="00AF6840"/>
    <w:rsid w:val="00B06CEF"/>
    <w:rsid w:val="00B15E3F"/>
    <w:rsid w:val="00B26327"/>
    <w:rsid w:val="00B30296"/>
    <w:rsid w:val="00B3194D"/>
    <w:rsid w:val="00B338CA"/>
    <w:rsid w:val="00B3592A"/>
    <w:rsid w:val="00B42044"/>
    <w:rsid w:val="00B76FF2"/>
    <w:rsid w:val="00BA7164"/>
    <w:rsid w:val="00BA73F3"/>
    <w:rsid w:val="00BA7765"/>
    <w:rsid w:val="00BB28FE"/>
    <w:rsid w:val="00BE49F3"/>
    <w:rsid w:val="00BE6A74"/>
    <w:rsid w:val="00BF6C98"/>
    <w:rsid w:val="00C15951"/>
    <w:rsid w:val="00C217CA"/>
    <w:rsid w:val="00C230D9"/>
    <w:rsid w:val="00C25997"/>
    <w:rsid w:val="00C46379"/>
    <w:rsid w:val="00C46962"/>
    <w:rsid w:val="00C46DC6"/>
    <w:rsid w:val="00C52F2D"/>
    <w:rsid w:val="00C57AD3"/>
    <w:rsid w:val="00C603C3"/>
    <w:rsid w:val="00C6762B"/>
    <w:rsid w:val="00C92435"/>
    <w:rsid w:val="00C94B35"/>
    <w:rsid w:val="00C94FDF"/>
    <w:rsid w:val="00C966AC"/>
    <w:rsid w:val="00CA09FD"/>
    <w:rsid w:val="00CB2771"/>
    <w:rsid w:val="00CC1148"/>
    <w:rsid w:val="00CC2C40"/>
    <w:rsid w:val="00CC7776"/>
    <w:rsid w:val="00CD6DCF"/>
    <w:rsid w:val="00CF275B"/>
    <w:rsid w:val="00CF4363"/>
    <w:rsid w:val="00CF5351"/>
    <w:rsid w:val="00CF5497"/>
    <w:rsid w:val="00D05B6B"/>
    <w:rsid w:val="00D1050C"/>
    <w:rsid w:val="00D121C1"/>
    <w:rsid w:val="00D13214"/>
    <w:rsid w:val="00D42E6E"/>
    <w:rsid w:val="00D650D3"/>
    <w:rsid w:val="00D6529E"/>
    <w:rsid w:val="00D6617E"/>
    <w:rsid w:val="00D6627A"/>
    <w:rsid w:val="00D90415"/>
    <w:rsid w:val="00D90CBE"/>
    <w:rsid w:val="00D95780"/>
    <w:rsid w:val="00DA003B"/>
    <w:rsid w:val="00DB152B"/>
    <w:rsid w:val="00DB58AF"/>
    <w:rsid w:val="00DC4842"/>
    <w:rsid w:val="00DC5BC0"/>
    <w:rsid w:val="00DC65E7"/>
    <w:rsid w:val="00DC76A7"/>
    <w:rsid w:val="00DF3B6C"/>
    <w:rsid w:val="00E018A1"/>
    <w:rsid w:val="00E034E8"/>
    <w:rsid w:val="00E16093"/>
    <w:rsid w:val="00E16361"/>
    <w:rsid w:val="00E33722"/>
    <w:rsid w:val="00E35D45"/>
    <w:rsid w:val="00E42D07"/>
    <w:rsid w:val="00E431B4"/>
    <w:rsid w:val="00E619B5"/>
    <w:rsid w:val="00E65237"/>
    <w:rsid w:val="00E65A79"/>
    <w:rsid w:val="00E863B9"/>
    <w:rsid w:val="00E87D9C"/>
    <w:rsid w:val="00E912A5"/>
    <w:rsid w:val="00E97C6C"/>
    <w:rsid w:val="00EA0C2F"/>
    <w:rsid w:val="00EA0E00"/>
    <w:rsid w:val="00EA1216"/>
    <w:rsid w:val="00EB32D4"/>
    <w:rsid w:val="00EB5580"/>
    <w:rsid w:val="00EB6B2A"/>
    <w:rsid w:val="00EB7772"/>
    <w:rsid w:val="00EC209A"/>
    <w:rsid w:val="00EC53F8"/>
    <w:rsid w:val="00EE1B6A"/>
    <w:rsid w:val="00F017DC"/>
    <w:rsid w:val="00F14A7F"/>
    <w:rsid w:val="00F254A0"/>
    <w:rsid w:val="00F3650F"/>
    <w:rsid w:val="00F368CA"/>
    <w:rsid w:val="00F4004A"/>
    <w:rsid w:val="00F5796B"/>
    <w:rsid w:val="00F66A2E"/>
    <w:rsid w:val="00F73CAF"/>
    <w:rsid w:val="00F81A53"/>
    <w:rsid w:val="00FA29F5"/>
    <w:rsid w:val="00FB061E"/>
    <w:rsid w:val="00FB1761"/>
    <w:rsid w:val="00FB6B7D"/>
    <w:rsid w:val="00FD367D"/>
    <w:rsid w:val="00FD7093"/>
    <w:rsid w:val="00FE2172"/>
    <w:rsid w:val="00FE3E15"/>
    <w:rsid w:val="00FE6CEA"/>
    <w:rsid w:val="00FE7E5D"/>
    <w:rsid w:val="00FF3042"/>
    <w:rsid w:val="00FF542B"/>
    <w:rsid w:val="00FF6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 w:type="character" w:styleId="UnresolvedMention">
    <w:name w:val="Unresolved Mention"/>
    <w:basedOn w:val="DefaultParagraphFont"/>
    <w:uiPriority w:val="99"/>
    <w:semiHidden/>
    <w:unhideWhenUsed/>
    <w:rsid w:val="00830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433234829">
      <w:bodyDiv w:val="1"/>
      <w:marLeft w:val="0"/>
      <w:marRight w:val="0"/>
      <w:marTop w:val="0"/>
      <w:marBottom w:val="0"/>
      <w:divBdr>
        <w:top w:val="none" w:sz="0" w:space="0" w:color="auto"/>
        <w:left w:val="none" w:sz="0" w:space="0" w:color="auto"/>
        <w:bottom w:val="none" w:sz="0" w:space="0" w:color="auto"/>
        <w:right w:val="none" w:sz="0" w:space="0" w:color="auto"/>
      </w:divBdr>
    </w:div>
    <w:div w:id="205005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4449</TotalTime>
  <Pages>1</Pages>
  <Words>254</Words>
  <Characters>1174</Characters>
  <Application>Microsoft Office Word</Application>
  <DocSecurity>0</DocSecurity>
  <Lines>40</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254</cp:revision>
  <dcterms:created xsi:type="dcterms:W3CDTF">2024-05-24T18:18:00Z</dcterms:created>
  <dcterms:modified xsi:type="dcterms:W3CDTF">2026-03-18T18:43:00Z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