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1561AD7D" w:rsidR="00332EB6" w:rsidRDefault="005D18C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1/9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F11B81" w14:textId="4566C118" w:rsidR="00C833A2" w:rsidRPr="00B2357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5D18C3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="005D18C3">
        <w:rPr>
          <w:rFonts w:ascii="Arial" w:hAnsi="Arial" w:cs="Arial"/>
          <w:b/>
          <w:bCs/>
          <w:sz w:val="24"/>
          <w:szCs w:val="24"/>
        </w:rPr>
        <w:t>134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5D18C3">
        <w:rPr>
          <w:rFonts w:ascii="Arial" w:hAnsi="Arial" w:cs="Arial"/>
          <w:b/>
          <w:bCs/>
          <w:sz w:val="24"/>
          <w:szCs w:val="24"/>
        </w:rPr>
        <w:t>Update of ROs with ‘&lt;’ when in table cell crash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CBD9E44" w14:textId="0C917AA9" w:rsidR="007C276C" w:rsidRPr="007C276C" w:rsidRDefault="00C95A8C" w:rsidP="00E97483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</w:rPr>
      </w:pPr>
      <w:bookmarkStart w:id="0" w:name="OLE_LINK4"/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</w:t>
      </w:r>
      <w:r w:rsidR="00E97483">
        <w:rPr>
          <w:rFonts w:ascii="Arial" w:hAnsi="Arial" w:cs="Arial"/>
          <w:sz w:val="20"/>
          <w:szCs w:val="20"/>
        </w:rPr>
        <w:t>2-134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E97483">
        <w:rPr>
          <w:rFonts w:ascii="Arial" w:hAnsi="Arial" w:cs="Arial"/>
          <w:sz w:val="20"/>
          <w:szCs w:val="20"/>
        </w:rPr>
        <w:t>Update of ROs with ‘&lt;’ when the RO is included in a table cell crashed.  The ‘&lt;’ symbol is a reserved symbol in xml and grid data is stored as xml.  The ‘&gt;’ symbol must also be handled.  Note that when the RO is inserted, the code replaced these symbols with the xml ‘&amp;lt;’ and ‘&amp;gt;’ characters.  The code that does the update of ROs needed to have this same code.</w:t>
      </w:r>
    </w:p>
    <w:bookmarkEnd w:id="0"/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574C43C1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640A27" w14:textId="77777777" w:rsidR="00E97483" w:rsidRDefault="00E97483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Updating of Referenced Objects (ROs) when an RO has a ‘&lt;’ or ‘&gt;’ symbol and this RO is included in a table cell was crashing.  This has been fixed.</w:t>
      </w:r>
    </w:p>
    <w:p w14:paraId="043D201E" w14:textId="6E91EDFE" w:rsidR="00A50200" w:rsidRDefault="00E97483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57BCA9B" w14:textId="5C80E249" w:rsidR="00BD17E2" w:rsidRPr="000A206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NA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6BE6751F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001D5F61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E97483">
        <w:rPr>
          <w:rFonts w:ascii="Arial" w:hAnsi="Arial" w:cs="Arial"/>
          <w:sz w:val="20"/>
          <w:szCs w:val="20"/>
        </w:rPr>
        <w:t>Ginna</w:t>
      </w:r>
      <w:r>
        <w:rPr>
          <w:rFonts w:ascii="Arial" w:hAnsi="Arial" w:cs="Arial"/>
          <w:sz w:val="20"/>
          <w:szCs w:val="20"/>
        </w:rPr>
        <w:t xml:space="preserve"> sql database</w:t>
      </w:r>
      <w:r w:rsidR="00777DE3">
        <w:rPr>
          <w:rFonts w:ascii="Arial" w:hAnsi="Arial" w:cs="Arial"/>
          <w:sz w:val="20"/>
          <w:szCs w:val="20"/>
        </w:rPr>
        <w:t xml:space="preserve"> and a local RO database (the test adds new ROs)</w:t>
      </w:r>
      <w:r w:rsidR="00A81590">
        <w:rPr>
          <w:rFonts w:ascii="Arial" w:hAnsi="Arial" w:cs="Arial"/>
          <w:sz w:val="20"/>
          <w:szCs w:val="20"/>
        </w:rPr>
        <w:t>:</w:t>
      </w:r>
    </w:p>
    <w:p w14:paraId="362AC759" w14:textId="77777777" w:rsidR="00542126" w:rsidRDefault="0054212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33E7552" w14:textId="2546165C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Pr="00542126">
        <w:rPr>
          <w:rFonts w:ascii="Arial" w:hAnsi="Arial" w:cs="Arial"/>
          <w:sz w:val="20"/>
          <w:szCs w:val="20"/>
        </w:rPr>
        <w:t>In Proms</w:t>
      </w:r>
      <w:r>
        <w:rPr>
          <w:rFonts w:ascii="Arial" w:hAnsi="Arial" w:cs="Arial"/>
          <w:sz w:val="20"/>
          <w:szCs w:val="20"/>
        </w:rPr>
        <w:t xml:space="preserve"> verify that the path to the RO database, from Working Draft Properties/Referenced Objects, is the local RO database</w:t>
      </w:r>
    </w:p>
    <w:p w14:paraId="5CEF0474" w14:textId="5E4E1047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D22A9">
        <w:rPr>
          <w:rFonts w:ascii="Arial" w:hAnsi="Arial" w:cs="Arial"/>
          <w:sz w:val="20"/>
          <w:szCs w:val="20"/>
        </w:rPr>
        <w:drawing>
          <wp:inline distT="0" distB="0" distL="0" distR="0" wp14:anchorId="73D34F94" wp14:editId="476857AB">
            <wp:extent cx="2638425" cy="798574"/>
            <wp:effectExtent l="0" t="0" r="0" b="1905"/>
            <wp:docPr id="34375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3755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64763" cy="806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659B4" w14:textId="77777777" w:rsidR="009D22A9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497C4EA" w14:textId="3AB897B1" w:rsidR="00542126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Bring up the</w:t>
      </w:r>
      <w:r w:rsidR="00542126" w:rsidRPr="00542126">
        <w:rPr>
          <w:rFonts w:ascii="Arial" w:hAnsi="Arial" w:cs="Arial"/>
          <w:sz w:val="20"/>
          <w:szCs w:val="20"/>
        </w:rPr>
        <w:t xml:space="preserve"> RO Editor</w:t>
      </w:r>
      <w:r>
        <w:rPr>
          <w:rFonts w:ascii="Arial" w:hAnsi="Arial" w:cs="Arial"/>
          <w:sz w:val="20"/>
          <w:szCs w:val="20"/>
        </w:rPr>
        <w:t>;</w:t>
      </w:r>
      <w:r w:rsidR="00542126" w:rsidRPr="00542126">
        <w:rPr>
          <w:rFonts w:ascii="Arial" w:hAnsi="Arial" w:cs="Arial"/>
          <w:sz w:val="20"/>
          <w:szCs w:val="20"/>
        </w:rPr>
        <w:t xml:space="preserve"> add </w:t>
      </w:r>
      <w:r>
        <w:rPr>
          <w:rFonts w:ascii="Arial" w:hAnsi="Arial" w:cs="Arial"/>
          <w:sz w:val="20"/>
          <w:szCs w:val="20"/>
        </w:rPr>
        <w:t>2</w:t>
      </w:r>
      <w:r w:rsidR="00542126" w:rsidRPr="00542126">
        <w:rPr>
          <w:rFonts w:ascii="Arial" w:hAnsi="Arial" w:cs="Arial"/>
          <w:sz w:val="20"/>
          <w:szCs w:val="20"/>
        </w:rPr>
        <w:t xml:space="preserve"> new RO</w:t>
      </w:r>
      <w:r>
        <w:rPr>
          <w:rFonts w:ascii="Arial" w:hAnsi="Arial" w:cs="Arial"/>
          <w:sz w:val="20"/>
          <w:szCs w:val="20"/>
        </w:rPr>
        <w:t>s, one containing ‘&lt;’ and one ‘&gt;’</w:t>
      </w:r>
      <w:r w:rsidR="00542126" w:rsidRPr="00542126">
        <w:rPr>
          <w:rFonts w:ascii="Arial" w:hAnsi="Arial" w:cs="Arial"/>
          <w:sz w:val="20"/>
          <w:szCs w:val="20"/>
        </w:rPr>
        <w:t xml:space="preserve"> such as 'a&lt;b'</w:t>
      </w:r>
      <w:r>
        <w:rPr>
          <w:rFonts w:ascii="Arial" w:hAnsi="Arial" w:cs="Arial"/>
          <w:sz w:val="20"/>
          <w:szCs w:val="20"/>
        </w:rPr>
        <w:t xml:space="preserve"> and ‘a&gt;b’; </w:t>
      </w:r>
      <w:r w:rsidR="00542126" w:rsidRPr="00542126">
        <w:rPr>
          <w:rFonts w:ascii="Arial" w:hAnsi="Arial" w:cs="Arial"/>
          <w:sz w:val="20"/>
          <w:szCs w:val="20"/>
        </w:rPr>
        <w:t>Create RO.FST</w:t>
      </w:r>
    </w:p>
    <w:p w14:paraId="63DA0DB8" w14:textId="77777777" w:rsidR="00B2357A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F046CBB" w14:textId="0CF67C2D" w:rsidR="00B2357A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B2357A">
        <w:rPr>
          <w:rFonts w:ascii="Arial" w:hAnsi="Arial" w:cs="Arial"/>
          <w:sz w:val="20"/>
          <w:szCs w:val="20"/>
        </w:rPr>
        <w:drawing>
          <wp:inline distT="0" distB="0" distL="0" distR="0" wp14:anchorId="67069559" wp14:editId="15003E67">
            <wp:extent cx="2267971" cy="2152650"/>
            <wp:effectExtent l="0" t="0" r="0" b="0"/>
            <wp:docPr id="9186899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68993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71901" cy="215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DE865" w14:textId="77777777" w:rsidR="00B2357A" w:rsidRPr="00542126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D6A2FC7" w14:textId="298F5EBD" w:rsidR="00542126" w:rsidRDefault="009D22A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542126" w:rsidRPr="00542126">
        <w:rPr>
          <w:rFonts w:ascii="Arial" w:hAnsi="Arial" w:cs="Arial"/>
          <w:sz w:val="20"/>
          <w:szCs w:val="20"/>
        </w:rPr>
        <w:t xml:space="preserve">In Proms, update ROs, and then create a table </w:t>
      </w:r>
      <w:r>
        <w:rPr>
          <w:rFonts w:ascii="Arial" w:hAnsi="Arial" w:cs="Arial"/>
          <w:sz w:val="20"/>
          <w:szCs w:val="20"/>
        </w:rPr>
        <w:t>with at least 2 cells.  I</w:t>
      </w:r>
      <w:r w:rsidR="00542126" w:rsidRPr="00542126">
        <w:rPr>
          <w:rFonts w:ascii="Arial" w:hAnsi="Arial" w:cs="Arial"/>
          <w:sz w:val="20"/>
          <w:szCs w:val="20"/>
        </w:rPr>
        <w:t>nsert th</w:t>
      </w:r>
      <w:r>
        <w:rPr>
          <w:rFonts w:ascii="Arial" w:hAnsi="Arial" w:cs="Arial"/>
          <w:sz w:val="20"/>
          <w:szCs w:val="20"/>
        </w:rPr>
        <w:t>ese 2</w:t>
      </w:r>
      <w:r w:rsidR="00542126" w:rsidRPr="00542126">
        <w:rPr>
          <w:rFonts w:ascii="Arial" w:hAnsi="Arial" w:cs="Arial"/>
          <w:sz w:val="20"/>
          <w:szCs w:val="20"/>
        </w:rPr>
        <w:t xml:space="preserve"> RO</w:t>
      </w:r>
      <w:r>
        <w:rPr>
          <w:rFonts w:ascii="Arial" w:hAnsi="Arial" w:cs="Arial"/>
          <w:sz w:val="20"/>
          <w:szCs w:val="20"/>
        </w:rPr>
        <w:t>s</w:t>
      </w:r>
      <w:r w:rsidR="00542126" w:rsidRPr="00542126">
        <w:rPr>
          <w:rFonts w:ascii="Arial" w:hAnsi="Arial" w:cs="Arial"/>
          <w:sz w:val="20"/>
          <w:szCs w:val="20"/>
        </w:rPr>
        <w:t xml:space="preserve"> ('a&lt;b' </w:t>
      </w:r>
      <w:r w:rsidR="005838B9">
        <w:rPr>
          <w:rFonts w:ascii="Arial" w:hAnsi="Arial" w:cs="Arial"/>
          <w:sz w:val="20"/>
          <w:szCs w:val="20"/>
        </w:rPr>
        <w:t xml:space="preserve">and ‘a&gt;b’) </w:t>
      </w:r>
      <w:r w:rsidR="00542126" w:rsidRPr="00542126">
        <w:rPr>
          <w:rFonts w:ascii="Arial" w:hAnsi="Arial" w:cs="Arial"/>
          <w:sz w:val="20"/>
          <w:szCs w:val="20"/>
        </w:rPr>
        <w:t xml:space="preserve">in </w:t>
      </w:r>
      <w:r>
        <w:rPr>
          <w:rFonts w:ascii="Arial" w:hAnsi="Arial" w:cs="Arial"/>
          <w:sz w:val="20"/>
          <w:szCs w:val="20"/>
        </w:rPr>
        <w:t>two</w:t>
      </w:r>
      <w:r w:rsidR="00542126" w:rsidRPr="00542126">
        <w:rPr>
          <w:rFonts w:ascii="Arial" w:hAnsi="Arial" w:cs="Arial"/>
          <w:sz w:val="20"/>
          <w:szCs w:val="20"/>
        </w:rPr>
        <w:t xml:space="preserve"> of the cells</w:t>
      </w:r>
    </w:p>
    <w:p w14:paraId="3CD2D45C" w14:textId="77777777" w:rsidR="00B2357A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B2810D6" w14:textId="6C2AACC6" w:rsidR="00B2357A" w:rsidRDefault="005838B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5838B9">
        <w:rPr>
          <w:rFonts w:ascii="Arial" w:hAnsi="Arial" w:cs="Arial"/>
          <w:sz w:val="20"/>
          <w:szCs w:val="20"/>
        </w:rPr>
        <w:drawing>
          <wp:inline distT="0" distB="0" distL="0" distR="0" wp14:anchorId="3C3322F6" wp14:editId="6A6818FB">
            <wp:extent cx="4743450" cy="2421896"/>
            <wp:effectExtent l="0" t="0" r="0" b="0"/>
            <wp:docPr id="1493154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1546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1974" cy="2426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0C850" w14:textId="77777777" w:rsidR="00B2357A" w:rsidRPr="00542126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DB7DF47" w14:textId="325B17AF" w:rsidR="00542126" w:rsidRDefault="005838B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Close the procedure and g</w:t>
      </w:r>
      <w:r w:rsidR="00542126" w:rsidRPr="00542126">
        <w:rPr>
          <w:rFonts w:ascii="Arial" w:hAnsi="Arial" w:cs="Arial"/>
          <w:sz w:val="20"/>
          <w:szCs w:val="20"/>
        </w:rPr>
        <w:t>o back to RO Editor, modify th</w:t>
      </w:r>
      <w:r w:rsidR="00B2357A">
        <w:rPr>
          <w:rFonts w:ascii="Arial" w:hAnsi="Arial" w:cs="Arial"/>
          <w:sz w:val="20"/>
          <w:szCs w:val="20"/>
        </w:rPr>
        <w:t>ose</w:t>
      </w:r>
      <w:r w:rsidR="00542126" w:rsidRPr="00542126">
        <w:rPr>
          <w:rFonts w:ascii="Arial" w:hAnsi="Arial" w:cs="Arial"/>
          <w:sz w:val="20"/>
          <w:szCs w:val="20"/>
        </w:rPr>
        <w:t xml:space="preserve"> RO</w:t>
      </w:r>
      <w:r>
        <w:rPr>
          <w:rFonts w:ascii="Arial" w:hAnsi="Arial" w:cs="Arial"/>
          <w:sz w:val="20"/>
          <w:szCs w:val="20"/>
        </w:rPr>
        <w:t>s</w:t>
      </w:r>
      <w:r w:rsidR="00542126" w:rsidRPr="00542126">
        <w:rPr>
          <w:rFonts w:ascii="Arial" w:hAnsi="Arial" w:cs="Arial"/>
          <w:sz w:val="20"/>
          <w:szCs w:val="20"/>
        </w:rPr>
        <w:t>, for example change to 'a&lt;c', and</w:t>
      </w:r>
      <w:r w:rsidR="00B2357A">
        <w:rPr>
          <w:rFonts w:ascii="Arial" w:hAnsi="Arial" w:cs="Arial"/>
          <w:sz w:val="20"/>
          <w:szCs w:val="20"/>
        </w:rPr>
        <w:t xml:space="preserve"> ‘a&gt;c’. </w:t>
      </w:r>
      <w:r w:rsidR="00542126" w:rsidRPr="00542126">
        <w:rPr>
          <w:rFonts w:ascii="Arial" w:hAnsi="Arial" w:cs="Arial"/>
          <w:sz w:val="20"/>
          <w:szCs w:val="20"/>
        </w:rPr>
        <w:t xml:space="preserve"> Create RO.FST</w:t>
      </w:r>
    </w:p>
    <w:p w14:paraId="37C048C2" w14:textId="77777777" w:rsidR="005838B9" w:rsidRDefault="005838B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46285C6" w14:textId="0F4A99EB" w:rsidR="005838B9" w:rsidRDefault="005838B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5838B9">
        <w:rPr>
          <w:rFonts w:ascii="Arial" w:hAnsi="Arial" w:cs="Arial"/>
          <w:sz w:val="20"/>
          <w:szCs w:val="20"/>
        </w:rPr>
        <w:drawing>
          <wp:inline distT="0" distB="0" distL="0" distR="0" wp14:anchorId="3BFF9773" wp14:editId="5761F0C4">
            <wp:extent cx="1729890" cy="1600339"/>
            <wp:effectExtent l="0" t="0" r="3810" b="0"/>
            <wp:docPr id="11026746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67466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9890" cy="1600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DF2B6" w14:textId="77777777" w:rsidR="005838B9" w:rsidRPr="00542126" w:rsidRDefault="005838B9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D37ED25" w14:textId="50401DAB" w:rsidR="00542126" w:rsidRDefault="00B2357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542126" w:rsidRPr="00542126">
        <w:rPr>
          <w:rFonts w:ascii="Arial" w:hAnsi="Arial" w:cs="Arial"/>
          <w:sz w:val="20"/>
          <w:szCs w:val="20"/>
        </w:rPr>
        <w:t xml:space="preserve">In Proms, update ROs.  </w:t>
      </w:r>
      <w:r>
        <w:rPr>
          <w:rFonts w:ascii="Arial" w:hAnsi="Arial" w:cs="Arial"/>
          <w:sz w:val="20"/>
          <w:szCs w:val="20"/>
        </w:rPr>
        <w:t xml:space="preserve">Verify that this does not crash. </w:t>
      </w:r>
    </w:p>
    <w:p w14:paraId="1236D1AA" w14:textId="6441FC1A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2357A">
        <w:rPr>
          <w:rFonts w:ascii="Arial" w:hAnsi="Arial" w:cs="Arial"/>
          <w:sz w:val="20"/>
          <w:szCs w:val="20"/>
        </w:rPr>
        <w:t>Go back to the table that was created in the earlier step and verify that the 2 ROs have the change.</w:t>
      </w:r>
      <w:r w:rsidR="004E1F31">
        <w:rPr>
          <w:rFonts w:ascii="Arial" w:hAnsi="Arial" w:cs="Arial"/>
          <w:sz w:val="20"/>
          <w:szCs w:val="20"/>
        </w:rPr>
        <w:t xml:space="preserve"> </w:t>
      </w:r>
    </w:p>
    <w:p w14:paraId="44878F72" w14:textId="77777777" w:rsidR="004E1F31" w:rsidRDefault="004E1F31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C57AD01" w14:textId="2A518735" w:rsidR="006D3054" w:rsidRDefault="006D3054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D3054">
        <w:rPr>
          <w:rFonts w:ascii="Arial" w:hAnsi="Arial" w:cs="Arial"/>
          <w:sz w:val="20"/>
          <w:szCs w:val="20"/>
        </w:rPr>
        <w:drawing>
          <wp:inline distT="0" distB="0" distL="0" distR="0" wp14:anchorId="14BCB953" wp14:editId="031705EE">
            <wp:extent cx="4074137" cy="1952625"/>
            <wp:effectExtent l="0" t="0" r="3175" b="0"/>
            <wp:docPr id="13539316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93164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4621" cy="196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8551D" w14:textId="77777777" w:rsidR="00BE55E3" w:rsidRDefault="00BE55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C89215" w14:textId="77777777" w:rsidR="00D23A8C" w:rsidRDefault="00D23A8C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1"/>
  </w:num>
  <w:num w:numId="2" w16cid:durableId="99792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191A33"/>
    <w:rsid w:val="00212C87"/>
    <w:rsid w:val="00253855"/>
    <w:rsid w:val="00277969"/>
    <w:rsid w:val="002B265A"/>
    <w:rsid w:val="002B797B"/>
    <w:rsid w:val="002F2312"/>
    <w:rsid w:val="00332EB6"/>
    <w:rsid w:val="00336728"/>
    <w:rsid w:val="0036360D"/>
    <w:rsid w:val="003F14E3"/>
    <w:rsid w:val="00442DEA"/>
    <w:rsid w:val="0047378C"/>
    <w:rsid w:val="004C73BB"/>
    <w:rsid w:val="004E1F31"/>
    <w:rsid w:val="00542126"/>
    <w:rsid w:val="00552454"/>
    <w:rsid w:val="005838B9"/>
    <w:rsid w:val="00586ECD"/>
    <w:rsid w:val="005D18C3"/>
    <w:rsid w:val="0063350A"/>
    <w:rsid w:val="006D3054"/>
    <w:rsid w:val="00725863"/>
    <w:rsid w:val="007260E5"/>
    <w:rsid w:val="0073150C"/>
    <w:rsid w:val="00746F41"/>
    <w:rsid w:val="00777DE3"/>
    <w:rsid w:val="00793032"/>
    <w:rsid w:val="007A1D4F"/>
    <w:rsid w:val="007C276C"/>
    <w:rsid w:val="0080762E"/>
    <w:rsid w:val="00847026"/>
    <w:rsid w:val="008923B5"/>
    <w:rsid w:val="00921EDE"/>
    <w:rsid w:val="00932D39"/>
    <w:rsid w:val="009530A0"/>
    <w:rsid w:val="009831BF"/>
    <w:rsid w:val="0099395D"/>
    <w:rsid w:val="009D22A9"/>
    <w:rsid w:val="009D7F45"/>
    <w:rsid w:val="00A13210"/>
    <w:rsid w:val="00A41F00"/>
    <w:rsid w:val="00A50200"/>
    <w:rsid w:val="00A50DBD"/>
    <w:rsid w:val="00A77BC3"/>
    <w:rsid w:val="00A81590"/>
    <w:rsid w:val="00AA3B6E"/>
    <w:rsid w:val="00B2357A"/>
    <w:rsid w:val="00B407D6"/>
    <w:rsid w:val="00BA05A3"/>
    <w:rsid w:val="00BD17E2"/>
    <w:rsid w:val="00BE0B9E"/>
    <w:rsid w:val="00BE55E3"/>
    <w:rsid w:val="00C77AF7"/>
    <w:rsid w:val="00C833A2"/>
    <w:rsid w:val="00C95073"/>
    <w:rsid w:val="00C95A8C"/>
    <w:rsid w:val="00CA682B"/>
    <w:rsid w:val="00D04BCE"/>
    <w:rsid w:val="00D23A8C"/>
    <w:rsid w:val="00D72B99"/>
    <w:rsid w:val="00DE53A7"/>
    <w:rsid w:val="00E672C0"/>
    <w:rsid w:val="00E97483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10072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26</cp:revision>
  <dcterms:created xsi:type="dcterms:W3CDTF">2023-07-19T12:26:00Z</dcterms:created>
  <dcterms:modified xsi:type="dcterms:W3CDTF">2024-01-09T14:26:00Z</dcterms:modified>
</cp:coreProperties>
</file>