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2467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28,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4676E">
        <w:rPr>
          <w:rFonts w:ascii="Arial" w:hAnsi="Arial" w:cs="Arial"/>
          <w:b/>
          <w:bCs/>
          <w:sz w:val="24"/>
          <w:szCs w:val="24"/>
        </w:rPr>
        <w:t>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24676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F2024-079</w:t>
      </w:r>
    </w:p>
    <w:p w:rsidR="001C10A9" w:rsidRDefault="00894AB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Set the flag to not</w:t>
      </w:r>
      <w:r w:rsidR="0024676E">
        <w:rPr>
          <w:rFonts w:ascii="Arial" w:hAnsi="Arial" w:cs="Arial"/>
        </w:rPr>
        <w:t xml:space="preserve"> uppercase the procedure and section titles in transitions in the background formats</w:t>
      </w:r>
      <w:r>
        <w:rPr>
          <w:rFonts w:ascii="Arial" w:hAnsi="Arial" w:cs="Arial"/>
        </w:rPr>
        <w:t xml:space="preserve"> to make it consistent with the other Beaver Valley formats.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24676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24676E" w:rsidRDefault="0024676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 Formats</w:t>
      </w:r>
    </w:p>
    <w:p w:rsidR="0024676E" w:rsidRDefault="0024676E" w:rsidP="00340586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Procedure and section titles will no longer be forced to all uppercase when referenced by a transition.  Note that </w:t>
      </w:r>
      <w:r w:rsidR="00340586">
        <w:rPr>
          <w:rFonts w:ascii="Arial" w:hAnsi="Arial" w:cs="Arial"/>
        </w:rPr>
        <w:t>the Refresh Transitions administrative tool will need to run for existing transitions to reflex this change.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340586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:rsidR="003A1B4D" w:rsidRDefault="0034058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340586" w:rsidRDefault="0034058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background document (any background set) to a step’s background text.</w:t>
      </w:r>
    </w:p>
    <w:p w:rsidR="00340586" w:rsidRDefault="0034058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transition that includes a procedure’s title</w:t>
      </w:r>
    </w:p>
    <w:p w:rsidR="00C132B2" w:rsidRDefault="00C132B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title is not forced to all uppercased</w:t>
      </w:r>
    </w:p>
    <w:p w:rsidR="00C132B2" w:rsidRDefault="00C132B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transition to a section number and title</w:t>
      </w:r>
    </w:p>
    <w:p w:rsidR="00C132B2" w:rsidRDefault="00C132B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section title is not forced to all uppercased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4676E"/>
    <w:rsid w:val="002733EA"/>
    <w:rsid w:val="00315EEE"/>
    <w:rsid w:val="00340586"/>
    <w:rsid w:val="003A1B4D"/>
    <w:rsid w:val="00493441"/>
    <w:rsid w:val="004F43F9"/>
    <w:rsid w:val="005819AF"/>
    <w:rsid w:val="00645252"/>
    <w:rsid w:val="006C7BAB"/>
    <w:rsid w:val="006D3D74"/>
    <w:rsid w:val="007A72E2"/>
    <w:rsid w:val="0083569A"/>
    <w:rsid w:val="00894AB7"/>
    <w:rsid w:val="009A6278"/>
    <w:rsid w:val="009D476B"/>
    <w:rsid w:val="00A151F9"/>
    <w:rsid w:val="00A80E10"/>
    <w:rsid w:val="00A9204E"/>
    <w:rsid w:val="00AF6840"/>
    <w:rsid w:val="00B65534"/>
    <w:rsid w:val="00BB28FE"/>
    <w:rsid w:val="00C132B2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8800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225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2024-10-28T17:56:00Z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