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5D1349D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DB58AF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0BFB5DB" w14:textId="4F00F8DB" w:rsidR="00044CB9" w:rsidRPr="00C71132" w:rsidRDefault="0082556A" w:rsidP="00044CB9">
      <w:pPr>
        <w:autoSpaceDE w:val="0"/>
        <w:autoSpaceDN w:val="0"/>
        <w:rPr>
          <w:rFonts w:ascii="Arial" w:hAnsi="Arial" w:cs="Arial"/>
          <w:sz w:val="24"/>
          <w:szCs w:val="24"/>
        </w:rPr>
      </w:pPr>
      <w:bookmarkStart w:id="0" w:name="OLE_LINK4"/>
      <w:bookmarkStart w:id="1" w:name="OLE_LINK1"/>
      <w:bookmarkStart w:id="2" w:name="OLE_LINK2"/>
      <w:r w:rsidRPr="00C71132">
        <w:rPr>
          <w:rFonts w:ascii="Arial" w:hAnsi="Arial" w:cs="Arial"/>
          <w:sz w:val="24"/>
          <w:szCs w:val="24"/>
        </w:rPr>
        <w:t>C202</w:t>
      </w:r>
      <w:r w:rsidR="00953D24">
        <w:rPr>
          <w:rFonts w:ascii="Arial" w:hAnsi="Arial" w:cs="Arial"/>
          <w:sz w:val="24"/>
          <w:szCs w:val="24"/>
        </w:rPr>
        <w:t>5</w:t>
      </w:r>
      <w:r w:rsidRPr="00C71132">
        <w:rPr>
          <w:rFonts w:ascii="Arial" w:hAnsi="Arial" w:cs="Arial"/>
          <w:sz w:val="24"/>
          <w:szCs w:val="24"/>
        </w:rPr>
        <w:t>-0</w:t>
      </w:r>
      <w:r w:rsidR="00687F90" w:rsidRPr="00C71132">
        <w:rPr>
          <w:rFonts w:ascii="Arial" w:hAnsi="Arial" w:cs="Arial"/>
          <w:sz w:val="24"/>
          <w:szCs w:val="24"/>
        </w:rPr>
        <w:t>62</w:t>
      </w:r>
      <w:r w:rsidRPr="00C71132">
        <w:rPr>
          <w:rFonts w:ascii="Arial" w:hAnsi="Arial" w:cs="Arial"/>
          <w:sz w:val="24"/>
          <w:szCs w:val="24"/>
        </w:rPr>
        <w:t xml:space="preserve"> </w:t>
      </w:r>
      <w:r w:rsidR="004F2DB1" w:rsidRPr="00C71132">
        <w:rPr>
          <w:rFonts w:ascii="Arial" w:hAnsi="Arial" w:cs="Arial"/>
          <w:sz w:val="24"/>
          <w:szCs w:val="24"/>
        </w:rPr>
        <w:t>When Search clicked - Load the Incoming transitions for the Active Procedure</w:t>
      </w:r>
    </w:p>
    <w:bookmarkEnd w:id="0"/>
    <w:p w14:paraId="6B3F18EB" w14:textId="77777777" w:rsidR="0082556A" w:rsidRPr="008E0AC1" w:rsidRDefault="0082556A" w:rsidP="00044CB9">
      <w:pPr>
        <w:autoSpaceDE w:val="0"/>
        <w:autoSpaceDN w:val="0"/>
        <w:rPr>
          <w:rFonts w:ascii="Arial" w:hAnsi="Arial" w:cs="Arial"/>
        </w:rPr>
      </w:pPr>
    </w:p>
    <w:p w14:paraId="2D4E1FDE" w14:textId="06397DF4" w:rsidR="00687F90" w:rsidRPr="00687F90" w:rsidRDefault="00687F90" w:rsidP="00687F90">
      <w:pPr>
        <w:autoSpaceDE w:val="0"/>
        <w:autoSpaceDN w:val="0"/>
        <w:rPr>
          <w:rFonts w:ascii="Arial" w:hAnsi="Arial" w:cs="Arial"/>
        </w:rPr>
      </w:pPr>
      <w:r w:rsidRPr="00687F90">
        <w:rPr>
          <w:rFonts w:ascii="Arial" w:hAnsi="Arial" w:cs="Arial"/>
        </w:rPr>
        <w:t>Upgrade - Incoming Transitions tab on the Search panel</w:t>
      </w:r>
      <w:r w:rsidR="00C71132">
        <w:rPr>
          <w:rFonts w:ascii="Arial" w:hAnsi="Arial" w:cs="Arial"/>
        </w:rPr>
        <w:t xml:space="preserve">:  </w:t>
      </w:r>
    </w:p>
    <w:p w14:paraId="29295533" w14:textId="5D0E0D6A" w:rsidR="00687F90" w:rsidRPr="00687F90" w:rsidRDefault="00687F90" w:rsidP="00687F90">
      <w:pPr>
        <w:autoSpaceDE w:val="0"/>
        <w:autoSpaceDN w:val="0"/>
        <w:rPr>
          <w:rFonts w:ascii="Arial" w:hAnsi="Arial" w:cs="Arial"/>
        </w:rPr>
      </w:pPr>
      <w:r w:rsidRPr="00687F90">
        <w:rPr>
          <w:rFonts w:ascii="Arial" w:hAnsi="Arial" w:cs="Arial"/>
        </w:rPr>
        <w:t>If the user didn't previously run the Incoming Transition function for the Procedure Tree,</w:t>
      </w:r>
      <w:r>
        <w:rPr>
          <w:rFonts w:ascii="Arial" w:hAnsi="Arial" w:cs="Arial"/>
        </w:rPr>
        <w:t xml:space="preserve"> </w:t>
      </w:r>
      <w:r w:rsidRPr="00687F90">
        <w:rPr>
          <w:rFonts w:ascii="Arial" w:hAnsi="Arial" w:cs="Arial"/>
        </w:rPr>
        <w:t>or</w:t>
      </w:r>
      <w:r>
        <w:rPr>
          <w:rFonts w:ascii="Arial" w:hAnsi="Arial" w:cs="Arial"/>
        </w:rPr>
        <w:t xml:space="preserve"> they</w:t>
      </w:r>
      <w:r w:rsidRPr="00687F90">
        <w:rPr>
          <w:rFonts w:ascii="Arial" w:hAnsi="Arial" w:cs="Arial"/>
        </w:rPr>
        <w:t xml:space="preserve"> tried to delete a procedure that has references to it, the only option the user has is to Load a previously saved result. </w:t>
      </w:r>
    </w:p>
    <w:p w14:paraId="31B65F4B" w14:textId="77777777" w:rsidR="00687F90" w:rsidRPr="00687F90" w:rsidRDefault="00687F90" w:rsidP="00687F90">
      <w:pPr>
        <w:autoSpaceDE w:val="0"/>
        <w:autoSpaceDN w:val="0"/>
        <w:rPr>
          <w:rFonts w:ascii="Arial" w:hAnsi="Arial" w:cs="Arial"/>
        </w:rPr>
      </w:pPr>
    </w:p>
    <w:p w14:paraId="21740E1A" w14:textId="3281C00F" w:rsidR="00687F90" w:rsidRPr="00687F90" w:rsidRDefault="00687F90" w:rsidP="00687F90">
      <w:pPr>
        <w:autoSpaceDE w:val="0"/>
        <w:autoSpaceDN w:val="0"/>
        <w:rPr>
          <w:rFonts w:ascii="Arial" w:hAnsi="Arial" w:cs="Arial"/>
        </w:rPr>
      </w:pPr>
      <w:r w:rsidRPr="00687F90">
        <w:rPr>
          <w:rFonts w:ascii="Arial" w:hAnsi="Arial" w:cs="Arial"/>
        </w:rPr>
        <w:t>For cases like this we</w:t>
      </w:r>
      <w:r>
        <w:rPr>
          <w:rFonts w:ascii="Arial" w:hAnsi="Arial" w:cs="Arial"/>
        </w:rPr>
        <w:t xml:space="preserve"> should</w:t>
      </w:r>
      <w:r w:rsidRPr="00687F90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Utilize the Search button on the Incoming Transitions panel to load incoming transitions for the current active procedure.</w:t>
      </w:r>
    </w:p>
    <w:p w14:paraId="419AD115" w14:textId="77777777" w:rsidR="00687F90" w:rsidRDefault="00687F90" w:rsidP="00687F90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4E727DB1" w:rsidR="000307A3" w:rsidRDefault="00687F90" w:rsidP="00C71132">
      <w:pPr>
        <w:rPr>
          <w:rFonts w:ascii="Arial" w:hAnsi="Arial" w:cs="Arial"/>
        </w:rPr>
      </w:pPr>
      <w:r>
        <w:rPr>
          <w:rFonts w:ascii="Arial" w:hAnsi="Arial" w:cs="Arial"/>
        </w:rPr>
        <w:t>Added Search button to the Incoming Transitions Panel. This will load the incoming transitions for the procedure in the current active window.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0E436FF3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C71132">
        <w:rPr>
          <w:rFonts w:ascii="Arial" w:hAnsi="Arial" w:cs="Arial"/>
          <w:b/>
          <w:bCs/>
          <w:sz w:val="24"/>
          <w:szCs w:val="24"/>
        </w:rPr>
        <w:t xml:space="preserve">  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09A7C7B" w14:textId="5EE394C2" w:rsidR="00EA1216" w:rsidRDefault="00B3194D" w:rsidP="003872DF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4" w:name="OLE_LINK3"/>
      <w:r w:rsidRPr="00C71132">
        <w:rPr>
          <w:rFonts w:ascii="Arial" w:hAnsi="Arial" w:cs="Arial"/>
        </w:rPr>
        <w:t xml:space="preserve">Use </w:t>
      </w:r>
      <w:r w:rsidR="007C7DF4" w:rsidRPr="00C71132">
        <w:rPr>
          <w:rFonts w:ascii="Arial" w:hAnsi="Arial" w:cs="Arial"/>
        </w:rPr>
        <w:t>any plants</w:t>
      </w:r>
      <w:r w:rsidRPr="00C71132">
        <w:rPr>
          <w:rFonts w:ascii="Arial" w:hAnsi="Arial" w:cs="Arial"/>
        </w:rPr>
        <w:t xml:space="preserve"> data</w:t>
      </w:r>
      <w:r w:rsidR="00C71132" w:rsidRPr="00C71132">
        <w:rPr>
          <w:rFonts w:ascii="Arial" w:hAnsi="Arial" w:cs="Arial"/>
        </w:rPr>
        <w:t xml:space="preserve"> and </w:t>
      </w:r>
      <w:bookmarkStart w:id="5" w:name="OLE_LINK5"/>
      <w:r w:rsidR="00C71132">
        <w:rPr>
          <w:rFonts w:ascii="Arial" w:hAnsi="Arial" w:cs="Arial"/>
        </w:rPr>
        <w:t>o</w:t>
      </w:r>
      <w:r w:rsidR="00A361AB" w:rsidRPr="00C71132">
        <w:rPr>
          <w:rFonts w:ascii="Arial" w:hAnsi="Arial" w:cs="Arial"/>
        </w:rPr>
        <w:t>pen a procedure, go to the Incoming transitions tab and clic</w:t>
      </w:r>
      <w:r w:rsidR="00AE5B32" w:rsidRPr="00C71132">
        <w:rPr>
          <w:rFonts w:ascii="Arial" w:hAnsi="Arial" w:cs="Arial"/>
        </w:rPr>
        <w:t>k</w:t>
      </w:r>
      <w:r w:rsidR="00A361AB" w:rsidRPr="00C71132">
        <w:rPr>
          <w:rFonts w:ascii="Arial" w:hAnsi="Arial" w:cs="Arial"/>
        </w:rPr>
        <w:t xml:space="preserve"> Search</w:t>
      </w:r>
      <w:r w:rsidR="00C71132">
        <w:rPr>
          <w:rFonts w:ascii="Arial" w:hAnsi="Arial" w:cs="Arial"/>
        </w:rPr>
        <w:t>.</w:t>
      </w:r>
    </w:p>
    <w:bookmarkEnd w:id="5"/>
    <w:p w14:paraId="00F02EF4" w14:textId="7338D8F5" w:rsidR="00AE5B32" w:rsidRDefault="00AE5B32" w:rsidP="00C71132">
      <w:pPr>
        <w:pStyle w:val="ListParagraph"/>
        <w:numPr>
          <w:ilvl w:val="0"/>
          <w:numId w:val="37"/>
        </w:numPr>
        <w:autoSpaceDE w:val="0"/>
        <w:autoSpaceDN w:val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If you are on the overall procedure, it will load the incoming transitions for the active procedure</w:t>
      </w:r>
      <w:r w:rsidR="00C71132">
        <w:rPr>
          <w:rFonts w:ascii="Arial" w:hAnsi="Arial" w:cs="Arial"/>
        </w:rPr>
        <w:t>.</w:t>
      </w:r>
    </w:p>
    <w:p w14:paraId="7492F422" w14:textId="72669884" w:rsidR="00C71132" w:rsidRDefault="00C71132" w:rsidP="00C71132">
      <w:pPr>
        <w:pStyle w:val="ListParagraph"/>
        <w:numPr>
          <w:ilvl w:val="0"/>
          <w:numId w:val="37"/>
        </w:numPr>
        <w:autoSpaceDE w:val="0"/>
        <w:autoSpaceDN w:val="0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</w:t>
      </w:r>
      <w:r>
        <w:rPr>
          <w:rFonts w:ascii="Arial" w:hAnsi="Arial" w:cs="Arial"/>
        </w:rPr>
        <w:t>you are on a specific step, it will prompt if the user wants to load the incoming transitions for the procedure or for the step</w:t>
      </w:r>
    </w:p>
    <w:p w14:paraId="1AF1F532" w14:textId="361C752A" w:rsidR="002475BB" w:rsidRDefault="002475BB" w:rsidP="002475B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2475BB">
        <w:rPr>
          <w:rFonts w:ascii="Arial" w:hAnsi="Arial" w:cs="Arial"/>
          <w:noProof/>
        </w:rPr>
        <w:drawing>
          <wp:inline distT="0" distB="0" distL="0" distR="0" wp14:anchorId="7CC7A665" wp14:editId="7AE6B3C0">
            <wp:extent cx="2171700" cy="846595"/>
            <wp:effectExtent l="0" t="0" r="0" b="0"/>
            <wp:docPr id="10370191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01914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75785" cy="84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04B95" w14:textId="680965E8" w:rsidR="002475BB" w:rsidRDefault="004A1BAE" w:rsidP="002475B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--No changes were made to the incoming transitions logic, so this should behave exactly the same as selecting “Incoming transitions” in the tree view for a particular step or procedure</w:t>
      </w:r>
      <w:r w:rsidR="00320B7D">
        <w:rPr>
          <w:rFonts w:ascii="Arial" w:hAnsi="Arial" w:cs="Arial"/>
        </w:rPr>
        <w:t>.</w:t>
      </w:r>
    </w:p>
    <w:p w14:paraId="7C18703F" w14:textId="568016B5" w:rsidR="006A3575" w:rsidRPr="004A1BAE" w:rsidRDefault="006A3575" w:rsidP="004A1BAE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2EB58A42" w14:textId="77777777" w:rsidR="00AE5B32" w:rsidRDefault="00AE5B32" w:rsidP="00A361AB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1C5F026D" w14:textId="12F88FE6" w:rsidR="00044CB9" w:rsidRDefault="00A361A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you close all the open procedures then click the search button, </w:t>
      </w:r>
      <w:r w:rsidR="00C71132">
        <w:rPr>
          <w:rFonts w:ascii="Arial" w:hAnsi="Arial" w:cs="Arial"/>
        </w:rPr>
        <w:t>verify the Search message displays:</w:t>
      </w:r>
    </w:p>
    <w:p w14:paraId="67D56297" w14:textId="335025B9" w:rsidR="00A361AB" w:rsidRDefault="00A361AB" w:rsidP="00A361AB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A361AB">
        <w:rPr>
          <w:rFonts w:ascii="Arial" w:hAnsi="Arial" w:cs="Arial"/>
          <w:noProof/>
        </w:rPr>
        <w:drawing>
          <wp:inline distT="0" distB="0" distL="0" distR="0" wp14:anchorId="24C40C24" wp14:editId="62EBDC4F">
            <wp:extent cx="3275539" cy="895350"/>
            <wp:effectExtent l="0" t="0" r="1270" b="0"/>
            <wp:docPr id="1841137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13764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09892" cy="90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0ACC9" w14:textId="1A714FF5" w:rsidR="00CD6DCF" w:rsidRDefault="00DC4842" w:rsidP="00804346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 the Incoming Transitions tab, </w:t>
      </w:r>
      <w:r w:rsidR="00C71132">
        <w:rPr>
          <w:rFonts w:ascii="Arial" w:hAnsi="Arial" w:cs="Arial"/>
        </w:rPr>
        <w:t>verify the</w:t>
      </w:r>
      <w:r>
        <w:rPr>
          <w:rFonts w:ascii="Arial" w:hAnsi="Arial" w:cs="Arial"/>
        </w:rPr>
        <w:t xml:space="preserve"> Style of the Search Results </w:t>
      </w:r>
      <w:r w:rsidR="00C71132">
        <w:rPr>
          <w:rFonts w:ascii="Arial" w:hAnsi="Arial" w:cs="Arial"/>
        </w:rPr>
        <w:t>is grayed out</w:t>
      </w:r>
      <w:r>
        <w:rPr>
          <w:rFonts w:ascii="Arial" w:hAnsi="Arial" w:cs="Arial"/>
        </w:rPr>
        <w:t xml:space="preserve"> (the different styles do not make sense for incoming transitions)</w:t>
      </w:r>
      <w:r w:rsidR="00C71132">
        <w:rPr>
          <w:rFonts w:ascii="Arial" w:hAnsi="Arial" w:cs="Arial"/>
        </w:rPr>
        <w:t>.</w:t>
      </w:r>
    </w:p>
    <w:p w14:paraId="68087680" w14:textId="3EB4903C" w:rsidR="00C71132" w:rsidRPr="00C71132" w:rsidRDefault="00C71132" w:rsidP="00C71132">
      <w:pPr>
        <w:autoSpaceDE w:val="0"/>
        <w:autoSpaceDN w:val="0"/>
        <w:ind w:firstLine="720"/>
        <w:jc w:val="both"/>
        <w:rPr>
          <w:rFonts w:ascii="Arial" w:hAnsi="Arial" w:cs="Arial"/>
        </w:rPr>
      </w:pPr>
      <w:r w:rsidRPr="00C71132">
        <w:drawing>
          <wp:inline distT="0" distB="0" distL="0" distR="0" wp14:anchorId="300E302E" wp14:editId="612D2A63">
            <wp:extent cx="1150720" cy="647756"/>
            <wp:effectExtent l="0" t="0" r="0" b="0"/>
            <wp:docPr id="870779916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779916" name="Picture 1" descr="A screen 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50720" cy="647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CB8A4" w14:textId="3834E60D" w:rsidR="00DC4842" w:rsidRPr="00DC4842" w:rsidRDefault="00DC4842" w:rsidP="00DC4842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57012C30" w14:textId="77777777" w:rsidR="00A361AB" w:rsidRDefault="00A361AB" w:rsidP="00A361AB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79442EC"/>
    <w:multiLevelType w:val="hybridMultilevel"/>
    <w:tmpl w:val="223A56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BA12349"/>
    <w:multiLevelType w:val="hybridMultilevel"/>
    <w:tmpl w:val="9FB677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0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3"/>
  </w:num>
  <w:num w:numId="5" w16cid:durableId="840319615">
    <w:abstractNumId w:val="15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9"/>
  </w:num>
  <w:num w:numId="19" w16cid:durableId="1646349021">
    <w:abstractNumId w:val="22"/>
  </w:num>
  <w:num w:numId="20" w16cid:durableId="1739669261">
    <w:abstractNumId w:val="31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6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1"/>
  </w:num>
  <w:num w:numId="27" w16cid:durableId="332152221">
    <w:abstractNumId w:val="28"/>
  </w:num>
  <w:num w:numId="28" w16cid:durableId="1581782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20"/>
  </w:num>
  <w:num w:numId="32" w16cid:durableId="136722355">
    <w:abstractNumId w:val="13"/>
  </w:num>
  <w:num w:numId="33" w16cid:durableId="1982422415">
    <w:abstractNumId w:val="32"/>
  </w:num>
  <w:num w:numId="34" w16cid:durableId="2029208873">
    <w:abstractNumId w:val="34"/>
  </w:num>
  <w:num w:numId="35" w16cid:durableId="514269879">
    <w:abstractNumId w:val="18"/>
  </w:num>
  <w:num w:numId="36" w16cid:durableId="1472208870">
    <w:abstractNumId w:val="35"/>
  </w:num>
  <w:num w:numId="37" w16cid:durableId="43918121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44CB9"/>
    <w:rsid w:val="00056645"/>
    <w:rsid w:val="000645B8"/>
    <w:rsid w:val="00086E4A"/>
    <w:rsid w:val="000924EA"/>
    <w:rsid w:val="00095480"/>
    <w:rsid w:val="000A3C62"/>
    <w:rsid w:val="000B63C4"/>
    <w:rsid w:val="000C0DEC"/>
    <w:rsid w:val="000D4391"/>
    <w:rsid w:val="000F3CEF"/>
    <w:rsid w:val="00107E9C"/>
    <w:rsid w:val="0011489D"/>
    <w:rsid w:val="001300DB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2084"/>
    <w:rsid w:val="002055FE"/>
    <w:rsid w:val="00205D89"/>
    <w:rsid w:val="002157F6"/>
    <w:rsid w:val="002475BB"/>
    <w:rsid w:val="002478C5"/>
    <w:rsid w:val="0025617B"/>
    <w:rsid w:val="00264392"/>
    <w:rsid w:val="002714FF"/>
    <w:rsid w:val="00272231"/>
    <w:rsid w:val="002733EA"/>
    <w:rsid w:val="002D3B59"/>
    <w:rsid w:val="002E609E"/>
    <w:rsid w:val="002F221E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51B79"/>
    <w:rsid w:val="00482FFE"/>
    <w:rsid w:val="004A1BAE"/>
    <w:rsid w:val="004A2403"/>
    <w:rsid w:val="004A5ADD"/>
    <w:rsid w:val="004E3C9D"/>
    <w:rsid w:val="004F00C0"/>
    <w:rsid w:val="004F2DB1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8159E"/>
    <w:rsid w:val="0079020D"/>
    <w:rsid w:val="007A6D95"/>
    <w:rsid w:val="007A72E2"/>
    <w:rsid w:val="007B4501"/>
    <w:rsid w:val="007C4EC1"/>
    <w:rsid w:val="007C524E"/>
    <w:rsid w:val="007C7DF4"/>
    <w:rsid w:val="007D7416"/>
    <w:rsid w:val="007E68D9"/>
    <w:rsid w:val="008225E5"/>
    <w:rsid w:val="0082556A"/>
    <w:rsid w:val="0082610B"/>
    <w:rsid w:val="00830601"/>
    <w:rsid w:val="0083569A"/>
    <w:rsid w:val="00846CAF"/>
    <w:rsid w:val="00864690"/>
    <w:rsid w:val="00864C8A"/>
    <w:rsid w:val="0087351E"/>
    <w:rsid w:val="00874618"/>
    <w:rsid w:val="00891CE6"/>
    <w:rsid w:val="00892602"/>
    <w:rsid w:val="008A6270"/>
    <w:rsid w:val="008E0AC1"/>
    <w:rsid w:val="008E3435"/>
    <w:rsid w:val="008F221B"/>
    <w:rsid w:val="008F7D5C"/>
    <w:rsid w:val="00904C34"/>
    <w:rsid w:val="009069C2"/>
    <w:rsid w:val="009158DC"/>
    <w:rsid w:val="00932CCE"/>
    <w:rsid w:val="009363EA"/>
    <w:rsid w:val="00936607"/>
    <w:rsid w:val="00943ED8"/>
    <w:rsid w:val="00944042"/>
    <w:rsid w:val="009461E6"/>
    <w:rsid w:val="00953D24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151F9"/>
    <w:rsid w:val="00A23245"/>
    <w:rsid w:val="00A26B9F"/>
    <w:rsid w:val="00A334DE"/>
    <w:rsid w:val="00A361AB"/>
    <w:rsid w:val="00A44C01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26327"/>
    <w:rsid w:val="00B3194D"/>
    <w:rsid w:val="00B76FF2"/>
    <w:rsid w:val="00BA7765"/>
    <w:rsid w:val="00BB28FE"/>
    <w:rsid w:val="00BE42FD"/>
    <w:rsid w:val="00BE49F3"/>
    <w:rsid w:val="00C15951"/>
    <w:rsid w:val="00C217CA"/>
    <w:rsid w:val="00C25997"/>
    <w:rsid w:val="00C46379"/>
    <w:rsid w:val="00C52F2D"/>
    <w:rsid w:val="00C57AD3"/>
    <w:rsid w:val="00C603C3"/>
    <w:rsid w:val="00C71132"/>
    <w:rsid w:val="00C92435"/>
    <w:rsid w:val="00C94B35"/>
    <w:rsid w:val="00C966AC"/>
    <w:rsid w:val="00CC1148"/>
    <w:rsid w:val="00CC7776"/>
    <w:rsid w:val="00CD6DCF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16093"/>
    <w:rsid w:val="00E16361"/>
    <w:rsid w:val="00E33722"/>
    <w:rsid w:val="00E35D45"/>
    <w:rsid w:val="00E42D07"/>
    <w:rsid w:val="00E431B4"/>
    <w:rsid w:val="00E863B9"/>
    <w:rsid w:val="00E87D9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3</cp:revision>
  <cp:lastPrinted>2026-02-03T13:23:00Z</cp:lastPrinted>
  <dcterms:created xsi:type="dcterms:W3CDTF">2026-02-03T13:23:00Z</dcterms:created>
  <dcterms:modified xsi:type="dcterms:W3CDTF">2026-02-03T13:25:00Z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