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38ED9A3F" w:rsidR="003A1B4D" w:rsidRDefault="00F7083C" w:rsidP="003A1B4D">
      <w:pPr>
        <w:autoSpaceDE w:val="0"/>
        <w:autoSpaceDN w:val="0"/>
        <w:rPr>
          <w:rFonts w:ascii="Arial" w:hAnsi="Arial" w:cs="Arial"/>
          <w:b/>
          <w:bCs/>
          <w:sz w:val="24"/>
          <w:szCs w:val="24"/>
        </w:rPr>
      </w:pPr>
      <w:r>
        <w:rPr>
          <w:rFonts w:ascii="Arial" w:hAnsi="Arial" w:cs="Arial"/>
          <w:b/>
          <w:bCs/>
          <w:sz w:val="24"/>
          <w:szCs w:val="24"/>
        </w:rPr>
        <w:t>February</w:t>
      </w:r>
      <w:r w:rsidR="00904C34">
        <w:rPr>
          <w:rFonts w:ascii="Arial" w:hAnsi="Arial" w:cs="Arial"/>
          <w:b/>
          <w:bCs/>
          <w:sz w:val="24"/>
          <w:szCs w:val="24"/>
        </w:rPr>
        <w:t xml:space="preserve"> </w:t>
      </w:r>
      <w:r w:rsidR="009D4839">
        <w:rPr>
          <w:rFonts w:ascii="Arial" w:hAnsi="Arial" w:cs="Arial"/>
          <w:b/>
          <w:bCs/>
          <w:sz w:val="24"/>
          <w:szCs w:val="24"/>
        </w:rPr>
        <w:t>10</w:t>
      </w:r>
      <w:r w:rsidR="00904C34">
        <w:rPr>
          <w:rFonts w:ascii="Arial" w:hAnsi="Arial" w:cs="Arial"/>
          <w:b/>
          <w:bCs/>
          <w:sz w:val="24"/>
          <w:szCs w:val="24"/>
        </w:rPr>
        <w:t>, 202</w:t>
      </w:r>
      <w:r w:rsidR="00C92435">
        <w:rPr>
          <w:rFonts w:ascii="Arial" w:hAnsi="Arial" w:cs="Arial"/>
          <w:b/>
          <w:bCs/>
          <w:sz w:val="24"/>
          <w:szCs w:val="24"/>
        </w:rPr>
        <w:t>5</w:t>
      </w:r>
    </w:p>
    <w:p w14:paraId="011EE80F" w14:textId="77777777" w:rsidR="003A1B4D" w:rsidRDefault="003A1B4D" w:rsidP="003A1B4D">
      <w:pPr>
        <w:autoSpaceDE w:val="0"/>
        <w:autoSpaceDN w:val="0"/>
        <w:rPr>
          <w:rFonts w:ascii="Arial" w:hAnsi="Arial" w:cs="Arial"/>
          <w:b/>
          <w:bCs/>
          <w:sz w:val="24"/>
          <w:szCs w:val="24"/>
        </w:rPr>
      </w:pPr>
    </w:p>
    <w:p w14:paraId="19B92A4B" w14:textId="756091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All Plants </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7E4B38CB" w14:textId="5E8C8D60" w:rsidR="00F017DC" w:rsidRPr="008E0AC1" w:rsidRDefault="00233F68" w:rsidP="009C6A7C">
      <w:pPr>
        <w:autoSpaceDE w:val="0"/>
        <w:autoSpaceDN w:val="0"/>
        <w:rPr>
          <w:rFonts w:ascii="Arial" w:hAnsi="Arial" w:cs="Arial"/>
        </w:rPr>
      </w:pPr>
      <w:bookmarkStart w:id="0" w:name="OLE_LINK1"/>
      <w:bookmarkStart w:id="1" w:name="OLE_LINK2"/>
      <w:r w:rsidRPr="00233F68">
        <w:rPr>
          <w:sz w:val="28"/>
          <w:szCs w:val="28"/>
        </w:rPr>
        <w:t>B2025-01</w:t>
      </w:r>
      <w:r w:rsidR="009D4839">
        <w:rPr>
          <w:sz w:val="28"/>
          <w:szCs w:val="28"/>
        </w:rPr>
        <w:t>3</w:t>
      </w:r>
      <w:r>
        <w:rPr>
          <w:sz w:val="28"/>
          <w:szCs w:val="28"/>
        </w:rPr>
        <w:t xml:space="preserve"> </w:t>
      </w:r>
      <w:r w:rsidR="0082610B" w:rsidRPr="0082610B">
        <w:rPr>
          <w:rFonts w:ascii="Arial" w:hAnsi="Arial" w:cs="Arial"/>
        </w:rPr>
        <w:t xml:space="preserve">PROMS </w:t>
      </w:r>
      <w:r w:rsidR="00FD7093">
        <w:rPr>
          <w:rFonts w:ascii="Arial" w:hAnsi="Arial" w:cs="Arial"/>
        </w:rPr>
        <w:t>–</w:t>
      </w:r>
      <w:r w:rsidR="00F7083C" w:rsidRPr="00312467">
        <w:rPr>
          <w:sz w:val="28"/>
          <w:szCs w:val="28"/>
        </w:rPr>
        <w:t xml:space="preserve">Admin Tool </w:t>
      </w:r>
      <w:r w:rsidR="009D4839">
        <w:rPr>
          <w:sz w:val="28"/>
          <w:szCs w:val="28"/>
        </w:rPr>
        <w:t>Tree Behavior</w:t>
      </w:r>
    </w:p>
    <w:p w14:paraId="73A8989F" w14:textId="77777777" w:rsidR="009756F0" w:rsidRPr="008E0AC1" w:rsidRDefault="009756F0" w:rsidP="003A1B4D">
      <w:pPr>
        <w:autoSpaceDE w:val="0"/>
        <w:autoSpaceDN w:val="0"/>
        <w:rPr>
          <w:rFonts w:ascii="Arial" w:hAnsi="Arial" w:cs="Arial"/>
        </w:rPr>
      </w:pPr>
    </w:p>
    <w:p w14:paraId="7B1FD5BA" w14:textId="2AA6B84D" w:rsidR="00646BF4" w:rsidRDefault="00646BF4" w:rsidP="00646BF4">
      <w:pPr>
        <w:autoSpaceDE w:val="0"/>
        <w:autoSpaceDN w:val="0"/>
      </w:pPr>
      <w:r>
        <w:t>Found during Functional Testing:  In Admin Tools Links functions, for Refresh Transitions and Check RO Links, you can select all by clicking at the highest tree level, but the only thing that highlights are the lowest level (procedures).  You also cannot deselect at the highest level.</w:t>
      </w:r>
    </w:p>
    <w:p w14:paraId="7C59C66F" w14:textId="77777777" w:rsidR="00646BF4" w:rsidRDefault="00646BF4" w:rsidP="00646BF4">
      <w:pPr>
        <w:autoSpaceDE w:val="0"/>
        <w:autoSpaceDN w:val="0"/>
      </w:pPr>
    </w:p>
    <w:p w14:paraId="627AB77D" w14:textId="7D0EA8C1" w:rsidR="00646BF4" w:rsidRDefault="00646BF4" w:rsidP="00646BF4">
      <w:pPr>
        <w:autoSpaceDE w:val="0"/>
        <w:autoSpaceDN w:val="0"/>
      </w:pPr>
      <w:r>
        <w:t xml:space="preserve">After some analysis, there similar problems in the "Delete" options. If you select the parent level item and then de-select sub items it does not behave appropriately (i.e. auto deselect the parent item). </w:t>
      </w:r>
    </w:p>
    <w:p w14:paraId="39468D04" w14:textId="77777777" w:rsidR="00646BF4" w:rsidRDefault="00646BF4" w:rsidP="00646BF4">
      <w:pPr>
        <w:autoSpaceDE w:val="0"/>
        <w:autoSpaceDN w:val="0"/>
      </w:pPr>
    </w:p>
    <w:p w14:paraId="4A3E1536" w14:textId="1D0A32FA" w:rsidR="00233F68" w:rsidRDefault="00646BF4" w:rsidP="00646BF4">
      <w:pPr>
        <w:autoSpaceDE w:val="0"/>
        <w:autoSpaceDN w:val="0"/>
      </w:pPr>
      <w:r>
        <w:t xml:space="preserve">In addition to fixing the UI problem on both the Refresh and Delete pages, this will need to go back and re-fix the original issue with Delete Annotations (from CSM </w:t>
      </w:r>
      <w:r w:rsidRPr="00646BF4">
        <w:t>C2024-005</w:t>
      </w:r>
      <w:r>
        <w:t xml:space="preserve">) - originally there was an issue with Delete annotations when both a parent and sub item were selected at the same time. </w:t>
      </w:r>
      <w:r w:rsidR="00572127">
        <w:t xml:space="preserve"> </w:t>
      </w:r>
    </w:p>
    <w:p w14:paraId="0E52A8D4" w14:textId="77777777" w:rsidR="00646BF4" w:rsidRDefault="00646BF4" w:rsidP="00646BF4">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5B371BAD" w14:textId="025537E7" w:rsidR="000307A3" w:rsidRDefault="003A198C" w:rsidP="0087351E">
      <w:pPr>
        <w:rPr>
          <w:rFonts w:ascii="Arial" w:hAnsi="Arial" w:cs="Arial"/>
        </w:rPr>
      </w:pPr>
      <w:r>
        <w:rPr>
          <w:rFonts w:ascii="Arial" w:hAnsi="Arial" w:cs="Arial"/>
        </w:rPr>
        <w:t xml:space="preserve">Improved the </w:t>
      </w:r>
      <w:r w:rsidR="00646BF4">
        <w:rPr>
          <w:rFonts w:ascii="Arial" w:hAnsi="Arial" w:cs="Arial"/>
        </w:rPr>
        <w:t>functionality of the trees in the Admin Tools to make it easier to mass select/deselect items by selecting / deselecting the parent items.</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7C8C5EE" w14:textId="4C4CC1F5" w:rsidR="00524DBB" w:rsidRDefault="007C7DF4" w:rsidP="00524DBB">
      <w:pPr>
        <w:autoSpaceDE w:val="0"/>
        <w:autoSpaceDN w:val="0"/>
        <w:ind w:left="360"/>
        <w:jc w:val="both"/>
        <w:rPr>
          <w:rFonts w:ascii="Arial" w:hAnsi="Arial" w:cs="Arial"/>
        </w:rPr>
      </w:pPr>
      <w:r>
        <w:rPr>
          <w:rFonts w:ascii="Arial" w:hAnsi="Arial" w:cs="Arial"/>
        </w:rPr>
        <w:t>None</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24F1DDFF" w14:textId="0EB5C640" w:rsidR="00A23245" w:rsidRDefault="00B3194D" w:rsidP="009C6A7C">
      <w:pPr>
        <w:pStyle w:val="ListParagraph"/>
        <w:numPr>
          <w:ilvl w:val="0"/>
          <w:numId w:val="27"/>
        </w:numPr>
        <w:autoSpaceDE w:val="0"/>
        <w:autoSpaceDN w:val="0"/>
        <w:jc w:val="both"/>
        <w:rPr>
          <w:rFonts w:ascii="Arial" w:hAnsi="Arial" w:cs="Arial"/>
        </w:rPr>
      </w:pPr>
      <w:bookmarkStart w:id="3" w:name="OLE_LINK3"/>
      <w:r>
        <w:rPr>
          <w:rFonts w:ascii="Arial" w:hAnsi="Arial" w:cs="Arial"/>
        </w:rPr>
        <w:t xml:space="preserve">Use </w:t>
      </w:r>
      <w:r w:rsidR="00877AE4">
        <w:rPr>
          <w:rFonts w:ascii="Arial" w:hAnsi="Arial" w:cs="Arial"/>
        </w:rPr>
        <w:t>any plants data (</w:t>
      </w:r>
      <w:r w:rsidR="00877AE4" w:rsidRPr="00877AE4">
        <w:rPr>
          <w:rFonts w:ascii="Arial" w:hAnsi="Arial" w:cs="Arial"/>
        </w:rPr>
        <w:t xml:space="preserve">was </w:t>
      </w:r>
      <w:r w:rsidR="00877AE4">
        <w:rPr>
          <w:rFonts w:ascii="Arial" w:hAnsi="Arial" w:cs="Arial"/>
        </w:rPr>
        <w:t xml:space="preserve">originally </w:t>
      </w:r>
      <w:r w:rsidR="00877AE4" w:rsidRPr="00877AE4">
        <w:rPr>
          <w:rFonts w:ascii="Arial" w:hAnsi="Arial" w:cs="Arial"/>
        </w:rPr>
        <w:t>found in Farley data by Lydia and reproduced by Michelle.</w:t>
      </w:r>
      <w:r w:rsidR="00877AE4">
        <w:rPr>
          <w:rFonts w:ascii="Arial" w:hAnsi="Arial" w:cs="Arial"/>
        </w:rPr>
        <w:t>)</w:t>
      </w:r>
    </w:p>
    <w:p w14:paraId="55DC405A" w14:textId="21F1AA04" w:rsidR="00B3194D" w:rsidRDefault="00B3194D" w:rsidP="004A5ADD">
      <w:pPr>
        <w:pStyle w:val="ListParagraph"/>
        <w:numPr>
          <w:ilvl w:val="0"/>
          <w:numId w:val="27"/>
        </w:numPr>
        <w:autoSpaceDE w:val="0"/>
        <w:autoSpaceDN w:val="0"/>
        <w:jc w:val="both"/>
        <w:rPr>
          <w:rFonts w:ascii="Arial" w:hAnsi="Arial" w:cs="Arial"/>
        </w:rPr>
      </w:pPr>
      <w:r w:rsidRPr="00B3194D">
        <w:rPr>
          <w:rFonts w:ascii="Arial" w:hAnsi="Arial" w:cs="Arial"/>
        </w:rPr>
        <w:t xml:space="preserve">Go to </w:t>
      </w:r>
      <w:r w:rsidR="009C4CE9">
        <w:rPr>
          <w:rFonts w:ascii="Arial" w:hAnsi="Arial" w:cs="Arial"/>
        </w:rPr>
        <w:t>V -&gt; Admin Tools</w:t>
      </w:r>
    </w:p>
    <w:p w14:paraId="3E0C6C2D" w14:textId="2BAD1ECC" w:rsidR="009C4CE9" w:rsidRDefault="00DD00CE" w:rsidP="004A5ADD">
      <w:pPr>
        <w:pStyle w:val="ListParagraph"/>
        <w:numPr>
          <w:ilvl w:val="0"/>
          <w:numId w:val="27"/>
        </w:numPr>
        <w:autoSpaceDE w:val="0"/>
        <w:autoSpaceDN w:val="0"/>
        <w:jc w:val="both"/>
        <w:rPr>
          <w:rFonts w:ascii="Arial" w:hAnsi="Arial" w:cs="Arial"/>
        </w:rPr>
      </w:pPr>
      <w:r>
        <w:rPr>
          <w:rFonts w:ascii="Arial" w:hAnsi="Arial" w:cs="Arial"/>
        </w:rPr>
        <w:t xml:space="preserve">Go to </w:t>
      </w:r>
      <w:r w:rsidR="00F30696">
        <w:rPr>
          <w:rFonts w:ascii="Arial" w:hAnsi="Arial" w:cs="Arial"/>
        </w:rPr>
        <w:t>“</w:t>
      </w:r>
      <w:r>
        <w:rPr>
          <w:rFonts w:ascii="Arial" w:hAnsi="Arial" w:cs="Arial"/>
        </w:rPr>
        <w:t>Links</w:t>
      </w:r>
      <w:r w:rsidR="00F30696">
        <w:rPr>
          <w:rFonts w:ascii="Arial" w:hAnsi="Arial" w:cs="Arial"/>
        </w:rPr>
        <w:t>”</w:t>
      </w:r>
      <w:r>
        <w:rPr>
          <w:rFonts w:ascii="Arial" w:hAnsi="Arial" w:cs="Arial"/>
        </w:rPr>
        <w:t xml:space="preserve"> and select </w:t>
      </w:r>
      <w:r w:rsidR="00AE596D">
        <w:rPr>
          <w:rFonts w:ascii="Arial" w:hAnsi="Arial" w:cs="Arial"/>
        </w:rPr>
        <w:t>“VEPROMS” or a parent item in the treeview</w:t>
      </w:r>
    </w:p>
    <w:p w14:paraId="2CFCDA79" w14:textId="70CBBF4C" w:rsidR="00AE596D" w:rsidRDefault="00AE596D" w:rsidP="00AE596D">
      <w:pPr>
        <w:pStyle w:val="ListParagraph"/>
        <w:autoSpaceDE w:val="0"/>
        <w:autoSpaceDN w:val="0"/>
        <w:jc w:val="both"/>
        <w:rPr>
          <w:rFonts w:ascii="Arial" w:hAnsi="Arial" w:cs="Arial"/>
        </w:rPr>
      </w:pPr>
      <w:r>
        <w:rPr>
          <w:rFonts w:ascii="Arial" w:hAnsi="Arial" w:cs="Arial"/>
        </w:rPr>
        <w:t>Sub Items should automatically select and the parent items should remain selected.</w:t>
      </w:r>
    </w:p>
    <w:p w14:paraId="0FA76073" w14:textId="6746411D" w:rsidR="00AE596D" w:rsidRDefault="00AE596D" w:rsidP="004A5ADD">
      <w:pPr>
        <w:pStyle w:val="ListParagraph"/>
        <w:numPr>
          <w:ilvl w:val="0"/>
          <w:numId w:val="27"/>
        </w:numPr>
        <w:autoSpaceDE w:val="0"/>
        <w:autoSpaceDN w:val="0"/>
        <w:jc w:val="both"/>
        <w:rPr>
          <w:rFonts w:ascii="Arial" w:hAnsi="Arial" w:cs="Arial"/>
        </w:rPr>
      </w:pPr>
      <w:r>
        <w:rPr>
          <w:rFonts w:ascii="Arial" w:hAnsi="Arial" w:cs="Arial"/>
        </w:rPr>
        <w:t>Unselecting “VEPROMS” or a parent item in the treeview</w:t>
      </w:r>
    </w:p>
    <w:p w14:paraId="74142334" w14:textId="3C80D46E" w:rsidR="00AE596D" w:rsidRDefault="00AE596D" w:rsidP="00AE596D">
      <w:pPr>
        <w:pStyle w:val="ListParagraph"/>
        <w:autoSpaceDE w:val="0"/>
        <w:autoSpaceDN w:val="0"/>
        <w:jc w:val="both"/>
        <w:rPr>
          <w:rFonts w:ascii="Arial" w:hAnsi="Arial" w:cs="Arial"/>
        </w:rPr>
      </w:pPr>
      <w:r>
        <w:rPr>
          <w:rFonts w:ascii="Arial" w:hAnsi="Arial" w:cs="Arial"/>
        </w:rPr>
        <w:t>Sub Items should automatically deselect</w:t>
      </w:r>
    </w:p>
    <w:p w14:paraId="61E885C8" w14:textId="07D50994" w:rsidR="00AE596D" w:rsidRDefault="00AE596D" w:rsidP="00AE596D">
      <w:pPr>
        <w:pStyle w:val="ListParagraph"/>
        <w:numPr>
          <w:ilvl w:val="0"/>
          <w:numId w:val="27"/>
        </w:numPr>
        <w:autoSpaceDE w:val="0"/>
        <w:autoSpaceDN w:val="0"/>
        <w:jc w:val="both"/>
        <w:rPr>
          <w:rFonts w:ascii="Arial" w:hAnsi="Arial" w:cs="Arial"/>
        </w:rPr>
      </w:pPr>
      <w:r>
        <w:rPr>
          <w:rFonts w:ascii="Arial" w:hAnsi="Arial" w:cs="Arial"/>
        </w:rPr>
        <w:t>Unselecting a child item in the treeview</w:t>
      </w:r>
    </w:p>
    <w:p w14:paraId="306139FA" w14:textId="7C092193" w:rsidR="00AE596D" w:rsidRDefault="00AE596D" w:rsidP="00AE596D">
      <w:pPr>
        <w:pStyle w:val="ListParagraph"/>
        <w:autoSpaceDE w:val="0"/>
        <w:autoSpaceDN w:val="0"/>
        <w:jc w:val="both"/>
        <w:rPr>
          <w:rFonts w:ascii="Arial" w:hAnsi="Arial" w:cs="Arial"/>
        </w:rPr>
      </w:pPr>
      <w:r>
        <w:rPr>
          <w:rFonts w:ascii="Arial" w:hAnsi="Arial" w:cs="Arial"/>
        </w:rPr>
        <w:t>Parent Items / “VEPROMS”</w:t>
      </w:r>
      <w:r w:rsidR="00FE0FA9">
        <w:rPr>
          <w:rFonts w:ascii="Arial" w:hAnsi="Arial" w:cs="Arial"/>
        </w:rPr>
        <w:t xml:space="preserve"> </w:t>
      </w:r>
      <w:r>
        <w:rPr>
          <w:rFonts w:ascii="Arial" w:hAnsi="Arial" w:cs="Arial"/>
        </w:rPr>
        <w:t>should automatically deselect</w:t>
      </w:r>
    </w:p>
    <w:p w14:paraId="001B2C3E" w14:textId="78B09B58" w:rsidR="00AE596D" w:rsidRDefault="00AE596D" w:rsidP="00AE596D">
      <w:pPr>
        <w:pStyle w:val="ListParagraph"/>
        <w:numPr>
          <w:ilvl w:val="0"/>
          <w:numId w:val="27"/>
        </w:numPr>
        <w:autoSpaceDE w:val="0"/>
        <w:autoSpaceDN w:val="0"/>
        <w:jc w:val="both"/>
        <w:rPr>
          <w:rFonts w:ascii="Arial" w:hAnsi="Arial" w:cs="Arial"/>
        </w:rPr>
      </w:pPr>
      <w:r>
        <w:rPr>
          <w:rFonts w:ascii="Arial" w:hAnsi="Arial" w:cs="Arial"/>
        </w:rPr>
        <w:t xml:space="preserve">Go to </w:t>
      </w:r>
      <w:r w:rsidR="00F30696">
        <w:rPr>
          <w:rFonts w:ascii="Arial" w:hAnsi="Arial" w:cs="Arial"/>
        </w:rPr>
        <w:t>“</w:t>
      </w:r>
      <w:r>
        <w:rPr>
          <w:rFonts w:ascii="Arial" w:hAnsi="Arial" w:cs="Arial"/>
        </w:rPr>
        <w:t>Delete</w:t>
      </w:r>
      <w:r w:rsidR="00F30696">
        <w:rPr>
          <w:rFonts w:ascii="Arial" w:hAnsi="Arial" w:cs="Arial"/>
        </w:rPr>
        <w:t>”</w:t>
      </w:r>
      <w:r>
        <w:rPr>
          <w:rFonts w:ascii="Arial" w:hAnsi="Arial" w:cs="Arial"/>
        </w:rPr>
        <w:t xml:space="preserve"> and select “VEPROMS” or a parent item in the treeview</w:t>
      </w:r>
    </w:p>
    <w:p w14:paraId="2D7D00F8" w14:textId="77777777" w:rsidR="00AE596D" w:rsidRDefault="00AE596D" w:rsidP="00AE596D">
      <w:pPr>
        <w:pStyle w:val="ListParagraph"/>
        <w:autoSpaceDE w:val="0"/>
        <w:autoSpaceDN w:val="0"/>
        <w:jc w:val="both"/>
        <w:rPr>
          <w:rFonts w:ascii="Arial" w:hAnsi="Arial" w:cs="Arial"/>
        </w:rPr>
      </w:pPr>
      <w:r>
        <w:rPr>
          <w:rFonts w:ascii="Arial" w:hAnsi="Arial" w:cs="Arial"/>
        </w:rPr>
        <w:t>Sub Items should automatically select and the parent items should remain selected.</w:t>
      </w:r>
    </w:p>
    <w:p w14:paraId="2F9AF7A6" w14:textId="77777777" w:rsidR="00AE596D" w:rsidRDefault="00AE596D" w:rsidP="00AE596D">
      <w:pPr>
        <w:pStyle w:val="ListParagraph"/>
        <w:numPr>
          <w:ilvl w:val="0"/>
          <w:numId w:val="27"/>
        </w:numPr>
        <w:autoSpaceDE w:val="0"/>
        <w:autoSpaceDN w:val="0"/>
        <w:jc w:val="both"/>
        <w:rPr>
          <w:rFonts w:ascii="Arial" w:hAnsi="Arial" w:cs="Arial"/>
        </w:rPr>
      </w:pPr>
      <w:r>
        <w:rPr>
          <w:rFonts w:ascii="Arial" w:hAnsi="Arial" w:cs="Arial"/>
        </w:rPr>
        <w:t>Unselecting “VEPROMS” or a parent item in the treeview</w:t>
      </w:r>
    </w:p>
    <w:p w14:paraId="671B5D17" w14:textId="77777777" w:rsidR="00AE596D" w:rsidRDefault="00AE596D" w:rsidP="00AE596D">
      <w:pPr>
        <w:pStyle w:val="ListParagraph"/>
        <w:autoSpaceDE w:val="0"/>
        <w:autoSpaceDN w:val="0"/>
        <w:jc w:val="both"/>
        <w:rPr>
          <w:rFonts w:ascii="Arial" w:hAnsi="Arial" w:cs="Arial"/>
        </w:rPr>
      </w:pPr>
      <w:r>
        <w:rPr>
          <w:rFonts w:ascii="Arial" w:hAnsi="Arial" w:cs="Arial"/>
        </w:rPr>
        <w:t>Sub Items should automatically deselect</w:t>
      </w:r>
    </w:p>
    <w:p w14:paraId="1FCF27A1" w14:textId="04BD4866" w:rsidR="00AE596D" w:rsidRDefault="00AE596D" w:rsidP="00AE596D">
      <w:pPr>
        <w:pStyle w:val="ListParagraph"/>
        <w:numPr>
          <w:ilvl w:val="0"/>
          <w:numId w:val="27"/>
        </w:numPr>
        <w:autoSpaceDE w:val="0"/>
        <w:autoSpaceDN w:val="0"/>
        <w:jc w:val="both"/>
        <w:rPr>
          <w:rFonts w:ascii="Arial" w:hAnsi="Arial" w:cs="Arial"/>
        </w:rPr>
      </w:pPr>
      <w:r>
        <w:rPr>
          <w:rFonts w:ascii="Arial" w:hAnsi="Arial" w:cs="Arial"/>
        </w:rPr>
        <w:t>Unselecting a child item in the treeview</w:t>
      </w:r>
    </w:p>
    <w:p w14:paraId="5095062F" w14:textId="055A0954" w:rsidR="00AE596D" w:rsidRPr="00F30696" w:rsidRDefault="00AE596D" w:rsidP="00F30696">
      <w:pPr>
        <w:pStyle w:val="ListParagraph"/>
        <w:autoSpaceDE w:val="0"/>
        <w:autoSpaceDN w:val="0"/>
        <w:jc w:val="both"/>
        <w:rPr>
          <w:rFonts w:ascii="Arial" w:hAnsi="Arial" w:cs="Arial"/>
        </w:rPr>
      </w:pPr>
      <w:r>
        <w:rPr>
          <w:rFonts w:ascii="Arial" w:hAnsi="Arial" w:cs="Arial"/>
        </w:rPr>
        <w:t>Parent Items / “VEPROMS”</w:t>
      </w:r>
      <w:r w:rsidR="00FE0FA9">
        <w:rPr>
          <w:rFonts w:ascii="Arial" w:hAnsi="Arial" w:cs="Arial"/>
        </w:rPr>
        <w:t xml:space="preserve"> </w:t>
      </w:r>
      <w:r>
        <w:rPr>
          <w:rFonts w:ascii="Arial" w:hAnsi="Arial" w:cs="Arial"/>
        </w:rPr>
        <w:t>should automatically deselect</w:t>
      </w:r>
    </w:p>
    <w:p w14:paraId="0D0A3824" w14:textId="00D8E978" w:rsidR="00DD00CE" w:rsidRDefault="00F30696" w:rsidP="00233F68">
      <w:pPr>
        <w:pStyle w:val="ListParagraph"/>
        <w:numPr>
          <w:ilvl w:val="0"/>
          <w:numId w:val="27"/>
        </w:numPr>
        <w:autoSpaceDE w:val="0"/>
        <w:autoSpaceDN w:val="0"/>
        <w:jc w:val="both"/>
        <w:rPr>
          <w:rFonts w:ascii="Arial" w:hAnsi="Arial" w:cs="Arial"/>
        </w:rPr>
      </w:pPr>
      <w:r>
        <w:rPr>
          <w:rFonts w:ascii="Arial" w:hAnsi="Arial" w:cs="Arial"/>
        </w:rPr>
        <w:t>Need to</w:t>
      </w:r>
      <w:r w:rsidR="00AE596D">
        <w:rPr>
          <w:rFonts w:ascii="Arial" w:hAnsi="Arial" w:cs="Arial"/>
        </w:rPr>
        <w:t xml:space="preserve"> re-test delete annotations</w:t>
      </w:r>
      <w:r>
        <w:rPr>
          <w:rFonts w:ascii="Arial" w:hAnsi="Arial" w:cs="Arial"/>
        </w:rPr>
        <w:t xml:space="preserve"> to make sure it is still working – Create a new annotation type</w:t>
      </w:r>
      <w:r w:rsidR="00835012">
        <w:rPr>
          <w:rFonts w:ascii="Arial" w:hAnsi="Arial" w:cs="Arial"/>
        </w:rPr>
        <w:t xml:space="preserve"> / annotation</w:t>
      </w:r>
      <w:r w:rsidR="007E6F31">
        <w:rPr>
          <w:rFonts w:ascii="Arial" w:hAnsi="Arial" w:cs="Arial"/>
        </w:rPr>
        <w:t xml:space="preserve"> and add it to a procedure.</w:t>
      </w:r>
    </w:p>
    <w:p w14:paraId="1BE43729" w14:textId="08FD3FF8" w:rsidR="00F30696" w:rsidRPr="00233F68" w:rsidRDefault="007E6F31" w:rsidP="00233F68">
      <w:pPr>
        <w:pStyle w:val="ListParagraph"/>
        <w:numPr>
          <w:ilvl w:val="0"/>
          <w:numId w:val="27"/>
        </w:numPr>
        <w:autoSpaceDE w:val="0"/>
        <w:autoSpaceDN w:val="0"/>
        <w:jc w:val="both"/>
        <w:rPr>
          <w:rFonts w:ascii="Arial" w:hAnsi="Arial" w:cs="Arial"/>
        </w:rPr>
      </w:pPr>
      <w:r>
        <w:rPr>
          <w:rFonts w:ascii="Arial" w:hAnsi="Arial" w:cs="Arial"/>
        </w:rPr>
        <w:t>Utilize the Admin Tools – Delete Annotations and select “VEPROMS” (the top level) and delete all annotations of that new type.  Process should finish successfully and delete the annotation.</w:t>
      </w:r>
      <w:r w:rsidR="004D195C">
        <w:rPr>
          <w:rFonts w:ascii="Arial" w:hAnsi="Arial" w:cs="Arial"/>
        </w:rPr>
        <w:t xml:space="preserve"> (not error out / miss deleting the annotation / or try to delete it twice)</w:t>
      </w:r>
    </w:p>
    <w:bookmarkEnd w:id="3"/>
    <w:p w14:paraId="15D31C53" w14:textId="77777777" w:rsidR="0025617B" w:rsidRDefault="0025617B" w:rsidP="009A6278">
      <w:pPr>
        <w:autoSpaceDE w:val="0"/>
        <w:autoSpaceDN w:val="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912811B8"/>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8"/>
  </w:num>
  <w:num w:numId="2" w16cid:durableId="664935230">
    <w:abstractNumId w:val="14"/>
  </w:num>
  <w:num w:numId="3" w16cid:durableId="597326820">
    <w:abstractNumId w:val="11"/>
  </w:num>
  <w:num w:numId="4" w16cid:durableId="1038703883">
    <w:abstractNumId w:val="30"/>
  </w:num>
  <w:num w:numId="5" w16cid:durableId="840319615">
    <w:abstractNumId w:val="15"/>
  </w:num>
  <w:num w:numId="6" w16cid:durableId="908198473">
    <w:abstractNumId w:val="21"/>
  </w:num>
  <w:num w:numId="7" w16cid:durableId="1424765794">
    <w:abstractNumId w:val="25"/>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7"/>
  </w:num>
  <w:num w:numId="19" w16cid:durableId="1646349021">
    <w:abstractNumId w:val="20"/>
  </w:num>
  <w:num w:numId="20" w16cid:durableId="1739669261">
    <w:abstractNumId w:val="29"/>
  </w:num>
  <w:num w:numId="21" w16cid:durableId="1471629659">
    <w:abstractNumId w:val="24"/>
  </w:num>
  <w:num w:numId="22" w16cid:durableId="196427496">
    <w:abstractNumId w:val="12"/>
  </w:num>
  <w:num w:numId="23" w16cid:durableId="290289706">
    <w:abstractNumId w:val="31"/>
  </w:num>
  <w:num w:numId="24" w16cid:durableId="1955668316">
    <w:abstractNumId w:val="10"/>
  </w:num>
  <w:num w:numId="25" w16cid:durableId="1424840868">
    <w:abstractNumId w:val="22"/>
  </w:num>
  <w:num w:numId="26" w16cid:durableId="2016028987">
    <w:abstractNumId w:val="19"/>
  </w:num>
  <w:num w:numId="27" w16cid:durableId="332152221">
    <w:abstractNumId w:val="26"/>
  </w:num>
  <w:num w:numId="28" w16cid:durableId="158178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3"/>
  </w:num>
  <w:num w:numId="30" w16cid:durableId="1902984928">
    <w:abstractNumId w:val="16"/>
  </w:num>
  <w:num w:numId="31" w16cid:durableId="230847483">
    <w:abstractNumId w:val="18"/>
  </w:num>
  <w:num w:numId="32" w16cid:durableId="1367223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0003"/>
    <w:rsid w:val="00024A1C"/>
    <w:rsid w:val="000307A3"/>
    <w:rsid w:val="00056645"/>
    <w:rsid w:val="000645B8"/>
    <w:rsid w:val="00086E4A"/>
    <w:rsid w:val="000924EA"/>
    <w:rsid w:val="00094413"/>
    <w:rsid w:val="00095480"/>
    <w:rsid w:val="000A3C62"/>
    <w:rsid w:val="000B63C4"/>
    <w:rsid w:val="000B7307"/>
    <w:rsid w:val="000C1CA6"/>
    <w:rsid w:val="000F3CEF"/>
    <w:rsid w:val="00107E9C"/>
    <w:rsid w:val="0011489D"/>
    <w:rsid w:val="00123CE0"/>
    <w:rsid w:val="00131FD2"/>
    <w:rsid w:val="0013689D"/>
    <w:rsid w:val="00143D99"/>
    <w:rsid w:val="00167D8D"/>
    <w:rsid w:val="0017042B"/>
    <w:rsid w:val="00186FA3"/>
    <w:rsid w:val="001A0754"/>
    <w:rsid w:val="001B19F4"/>
    <w:rsid w:val="001C10A9"/>
    <w:rsid w:val="001D3243"/>
    <w:rsid w:val="001E4650"/>
    <w:rsid w:val="001F53DB"/>
    <w:rsid w:val="002055FE"/>
    <w:rsid w:val="00205D89"/>
    <w:rsid w:val="002157F6"/>
    <w:rsid w:val="00233F68"/>
    <w:rsid w:val="002478C5"/>
    <w:rsid w:val="0025617B"/>
    <w:rsid w:val="00264392"/>
    <w:rsid w:val="002714FF"/>
    <w:rsid w:val="00272231"/>
    <w:rsid w:val="002733EA"/>
    <w:rsid w:val="002E609E"/>
    <w:rsid w:val="002F221E"/>
    <w:rsid w:val="00302BF3"/>
    <w:rsid w:val="00315EEE"/>
    <w:rsid w:val="00326E42"/>
    <w:rsid w:val="00346BC6"/>
    <w:rsid w:val="0035463A"/>
    <w:rsid w:val="003558D0"/>
    <w:rsid w:val="00363A47"/>
    <w:rsid w:val="0037322C"/>
    <w:rsid w:val="003870C8"/>
    <w:rsid w:val="0039732A"/>
    <w:rsid w:val="003A198C"/>
    <w:rsid w:val="003A1B4D"/>
    <w:rsid w:val="003B17D1"/>
    <w:rsid w:val="003E4C27"/>
    <w:rsid w:val="004211ED"/>
    <w:rsid w:val="00451B79"/>
    <w:rsid w:val="00482FFE"/>
    <w:rsid w:val="004A2403"/>
    <w:rsid w:val="004A5ADD"/>
    <w:rsid w:val="004D195C"/>
    <w:rsid w:val="004E3C9D"/>
    <w:rsid w:val="004F00C0"/>
    <w:rsid w:val="004F43F9"/>
    <w:rsid w:val="00505421"/>
    <w:rsid w:val="00524DBB"/>
    <w:rsid w:val="00531767"/>
    <w:rsid w:val="00535034"/>
    <w:rsid w:val="00572127"/>
    <w:rsid w:val="00574E32"/>
    <w:rsid w:val="0058076F"/>
    <w:rsid w:val="005819AF"/>
    <w:rsid w:val="00593C91"/>
    <w:rsid w:val="00595DF9"/>
    <w:rsid w:val="005A16ED"/>
    <w:rsid w:val="005C524A"/>
    <w:rsid w:val="005E2A74"/>
    <w:rsid w:val="005F7EF1"/>
    <w:rsid w:val="00606302"/>
    <w:rsid w:val="00643C40"/>
    <w:rsid w:val="00645061"/>
    <w:rsid w:val="00645252"/>
    <w:rsid w:val="00646BF4"/>
    <w:rsid w:val="00653AD3"/>
    <w:rsid w:val="00673091"/>
    <w:rsid w:val="00681B16"/>
    <w:rsid w:val="006824F6"/>
    <w:rsid w:val="006A1C04"/>
    <w:rsid w:val="006B421B"/>
    <w:rsid w:val="006B5BAF"/>
    <w:rsid w:val="006C775A"/>
    <w:rsid w:val="006C7BAB"/>
    <w:rsid w:val="006D3D74"/>
    <w:rsid w:val="006D6E6D"/>
    <w:rsid w:val="006F46B2"/>
    <w:rsid w:val="00723402"/>
    <w:rsid w:val="00735BEB"/>
    <w:rsid w:val="00746303"/>
    <w:rsid w:val="007A6D95"/>
    <w:rsid w:val="007A72E2"/>
    <w:rsid w:val="007B4501"/>
    <w:rsid w:val="007C4EC1"/>
    <w:rsid w:val="007C524E"/>
    <w:rsid w:val="007C7DF4"/>
    <w:rsid w:val="007D7416"/>
    <w:rsid w:val="007E68D9"/>
    <w:rsid w:val="007E6F31"/>
    <w:rsid w:val="00823224"/>
    <w:rsid w:val="0082610B"/>
    <w:rsid w:val="00835012"/>
    <w:rsid w:val="0083569A"/>
    <w:rsid w:val="00846CAF"/>
    <w:rsid w:val="00864690"/>
    <w:rsid w:val="00864C8A"/>
    <w:rsid w:val="0087351E"/>
    <w:rsid w:val="00874618"/>
    <w:rsid w:val="00877AE4"/>
    <w:rsid w:val="008820EA"/>
    <w:rsid w:val="00891CE6"/>
    <w:rsid w:val="008A6270"/>
    <w:rsid w:val="008E0AC1"/>
    <w:rsid w:val="008E3435"/>
    <w:rsid w:val="008F221B"/>
    <w:rsid w:val="008F7D5C"/>
    <w:rsid w:val="00904C34"/>
    <w:rsid w:val="009069C2"/>
    <w:rsid w:val="009158DC"/>
    <w:rsid w:val="00932CCE"/>
    <w:rsid w:val="009363EA"/>
    <w:rsid w:val="00936607"/>
    <w:rsid w:val="00944042"/>
    <w:rsid w:val="00956572"/>
    <w:rsid w:val="00962370"/>
    <w:rsid w:val="00975620"/>
    <w:rsid w:val="009756F0"/>
    <w:rsid w:val="009A0F90"/>
    <w:rsid w:val="009A1042"/>
    <w:rsid w:val="009A6278"/>
    <w:rsid w:val="009B3AE0"/>
    <w:rsid w:val="009B3BA9"/>
    <w:rsid w:val="009B3F98"/>
    <w:rsid w:val="009C017A"/>
    <w:rsid w:val="009C4AD4"/>
    <w:rsid w:val="009C4CE9"/>
    <w:rsid w:val="009C6A7C"/>
    <w:rsid w:val="009D368F"/>
    <w:rsid w:val="009D476B"/>
    <w:rsid w:val="009D4839"/>
    <w:rsid w:val="009E3052"/>
    <w:rsid w:val="00A03980"/>
    <w:rsid w:val="00A151F9"/>
    <w:rsid w:val="00A23245"/>
    <w:rsid w:val="00A334DE"/>
    <w:rsid w:val="00A80E10"/>
    <w:rsid w:val="00A862DF"/>
    <w:rsid w:val="00A9204E"/>
    <w:rsid w:val="00AA10EB"/>
    <w:rsid w:val="00AE596D"/>
    <w:rsid w:val="00AF2F29"/>
    <w:rsid w:val="00AF6840"/>
    <w:rsid w:val="00B06CEF"/>
    <w:rsid w:val="00B26327"/>
    <w:rsid w:val="00B3194D"/>
    <w:rsid w:val="00B76FF2"/>
    <w:rsid w:val="00BA7765"/>
    <w:rsid w:val="00BB28FE"/>
    <w:rsid w:val="00BD0909"/>
    <w:rsid w:val="00BE49F3"/>
    <w:rsid w:val="00C217CA"/>
    <w:rsid w:val="00C46379"/>
    <w:rsid w:val="00C52F2D"/>
    <w:rsid w:val="00C57AD3"/>
    <w:rsid w:val="00C92435"/>
    <w:rsid w:val="00C94B35"/>
    <w:rsid w:val="00C966AC"/>
    <w:rsid w:val="00CA3E40"/>
    <w:rsid w:val="00CC1148"/>
    <w:rsid w:val="00CC371B"/>
    <w:rsid w:val="00CC6938"/>
    <w:rsid w:val="00CC7776"/>
    <w:rsid w:val="00CF275B"/>
    <w:rsid w:val="00CF4363"/>
    <w:rsid w:val="00CF5351"/>
    <w:rsid w:val="00D05B6B"/>
    <w:rsid w:val="00D10A9B"/>
    <w:rsid w:val="00D121C1"/>
    <w:rsid w:val="00D14D60"/>
    <w:rsid w:val="00D650D3"/>
    <w:rsid w:val="00D6529E"/>
    <w:rsid w:val="00D6617E"/>
    <w:rsid w:val="00D90415"/>
    <w:rsid w:val="00DA003B"/>
    <w:rsid w:val="00DC5BC0"/>
    <w:rsid w:val="00DC65E7"/>
    <w:rsid w:val="00DD00CE"/>
    <w:rsid w:val="00E33722"/>
    <w:rsid w:val="00E35D45"/>
    <w:rsid w:val="00E42D07"/>
    <w:rsid w:val="00E431B4"/>
    <w:rsid w:val="00E863B9"/>
    <w:rsid w:val="00EA0E00"/>
    <w:rsid w:val="00EB32D4"/>
    <w:rsid w:val="00EB7772"/>
    <w:rsid w:val="00EC209A"/>
    <w:rsid w:val="00EC53F8"/>
    <w:rsid w:val="00EE1B6A"/>
    <w:rsid w:val="00F017DC"/>
    <w:rsid w:val="00F14A7F"/>
    <w:rsid w:val="00F254A0"/>
    <w:rsid w:val="00F30696"/>
    <w:rsid w:val="00F4004A"/>
    <w:rsid w:val="00F5796B"/>
    <w:rsid w:val="00F7083C"/>
    <w:rsid w:val="00F81A53"/>
    <w:rsid w:val="00FB1761"/>
    <w:rsid w:val="00FB6B7D"/>
    <w:rsid w:val="00FD367D"/>
    <w:rsid w:val="00FD7093"/>
    <w:rsid w:val="00FE0FA9"/>
    <w:rsid w:val="00FE3E15"/>
    <w:rsid w:val="00FE7E5D"/>
    <w:rsid w:val="00FF3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53404D47-A22B-4BF3-8860-428F50B88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781539">
      <w:bodyDiv w:val="1"/>
      <w:marLeft w:val="0"/>
      <w:marRight w:val="0"/>
      <w:marTop w:val="0"/>
      <w:marBottom w:val="0"/>
      <w:divBdr>
        <w:top w:val="none" w:sz="0" w:space="0" w:color="auto"/>
        <w:left w:val="none" w:sz="0" w:space="0" w:color="auto"/>
        <w:bottom w:val="none" w:sz="0" w:space="0" w:color="auto"/>
        <w:right w:val="none" w:sz="0" w:space="0" w:color="auto"/>
      </w:divBdr>
    </w:div>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167399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1885</TotalTime>
  <Pages>1</Pages>
  <Words>394</Words>
  <Characters>2252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17</cp:revision>
  <dcterms:created xsi:type="dcterms:W3CDTF">2024-05-24T18:18:00Z</dcterms:created>
  <dcterms:modified xsi:type="dcterms:W3CDTF">2025-02-10T15:58:00Z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