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BB3231" w14:textId="77777777" w:rsidR="002123F7" w:rsidRDefault="002123F7" w:rsidP="002123F7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10/3/2024 </w:t>
      </w:r>
    </w:p>
    <w:p w14:paraId="45814C34" w14:textId="77777777" w:rsidR="002123F7" w:rsidRDefault="002123F7" w:rsidP="002123F7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C554EE5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>
        <w:rPr>
          <w:rFonts w:ascii="Arial" w:hAnsi="Arial" w:cs="Arial"/>
          <w:sz w:val="24"/>
          <w:szCs w:val="24"/>
        </w:rPr>
        <w:t>All plants</w:t>
      </w:r>
    </w:p>
    <w:p w14:paraId="3FC05F2A" w14:textId="77777777" w:rsidR="002123F7" w:rsidRDefault="002123F7" w:rsidP="002123F7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20F9C08" w14:textId="77777777" w:rsidR="002123F7" w:rsidRDefault="002123F7" w:rsidP="002123F7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BE1CD93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 Information:</w:t>
      </w:r>
    </w:p>
    <w:p w14:paraId="6098651B" w14:textId="77777777" w:rsidR="002123F7" w:rsidRDefault="002123F7" w:rsidP="002123F7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4F7994">
        <w:rPr>
          <w:rFonts w:ascii="Arial" w:hAnsi="Arial" w:cs="Arial"/>
        </w:rPr>
        <w:t>C2020-049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Add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ability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PROMS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remember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procedure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tabs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that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were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open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when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you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closed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PROMS</w:t>
      </w:r>
      <w:r>
        <w:rPr>
          <w:rFonts w:ascii="Arial" w:hAnsi="Arial" w:cs="Arial"/>
        </w:rPr>
        <w:t>.</w:t>
      </w:r>
    </w:p>
    <w:p w14:paraId="516B9B71" w14:textId="77777777" w:rsidR="002123F7" w:rsidRDefault="002123F7" w:rsidP="002123F7">
      <w:pPr>
        <w:autoSpaceDE w:val="0"/>
        <w:autoSpaceDN w:val="0"/>
        <w:rPr>
          <w:rFonts w:ascii="Arial" w:hAnsi="Arial" w:cs="Arial"/>
        </w:rPr>
      </w:pPr>
    </w:p>
    <w:p w14:paraId="283727B4" w14:textId="2C4B9F05" w:rsidR="002123F7" w:rsidRPr="001C10A9" w:rsidRDefault="00BE2906" w:rsidP="00BE2906">
      <w:pPr>
        <w:pStyle w:val="ListParagraph"/>
        <w:autoSpaceDE w:val="0"/>
        <w:autoSpaceDN w:val="0"/>
        <w:ind w:left="360"/>
        <w:contextualSpacing w:val="0"/>
        <w:rPr>
          <w:rFonts w:ascii="Arial" w:hAnsi="Arial" w:cs="Arial"/>
          <w:i/>
          <w:iCs/>
        </w:rPr>
      </w:pPr>
      <w:sdt>
        <w:sdtPr>
          <w:rPr>
            <w:rFonts w:ascii="Arial" w:eastAsia="Calibri" w:hAnsi="Arial" w:cs="Arial"/>
          </w:rPr>
          <w:id w:val="159743462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00BE2906">
            <w:rPr>
              <w:rFonts w:ascii="Segoe UI Symbol" w:eastAsia="Calibri" w:hAnsi="Segoe UI Symbol" w:cs="Segoe UI Symbol"/>
            </w:rPr>
            <w:t>☒</w:t>
          </w:r>
        </w:sdtContent>
      </w:sdt>
      <w:r w:rsidRPr="001C10A9">
        <w:rPr>
          <w:rFonts w:ascii="Arial" w:hAnsi="Arial" w:cs="Arial"/>
          <w:i/>
          <w:iCs/>
        </w:rPr>
        <w:t xml:space="preserve"> </w:t>
      </w:r>
      <w:r w:rsidR="002123F7"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="002123F7" w:rsidRPr="001C10A9">
        <w:rPr>
          <w:rFonts w:ascii="Arial" w:hAnsi="Arial" w:cs="Arial"/>
          <w:i/>
          <w:iCs/>
        </w:rPr>
        <w:t>sql</w:t>
      </w:r>
      <w:proofErr w:type="spellEnd"/>
      <w:r w:rsidR="002123F7" w:rsidRPr="001C10A9">
        <w:rPr>
          <w:rFonts w:ascii="Arial" w:hAnsi="Arial" w:cs="Arial"/>
          <w:i/>
          <w:iCs/>
        </w:rPr>
        <w:t xml:space="preserve"> query or a data fix applies to this update].</w:t>
      </w:r>
    </w:p>
    <w:p w14:paraId="66FADC36" w14:textId="77777777" w:rsidR="002123F7" w:rsidRPr="007F5730" w:rsidRDefault="002123F7" w:rsidP="002123F7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40DEE9D2" w14:textId="77777777" w:rsidR="002123F7" w:rsidRPr="00052602" w:rsidRDefault="002123F7" w:rsidP="002123F7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>
        <w:rPr>
          <w:rFonts w:ascii="Arial" w:hAnsi="Arial" w:cs="Arial"/>
          <w:sz w:val="20"/>
          <w:szCs w:val="20"/>
        </w:rPr>
        <w:t xml:space="preserve"> </w:t>
      </w:r>
      <w:r w:rsidRPr="00C923DF">
        <w:rPr>
          <w:rFonts w:ascii="Arial" w:hAnsi="Arial" w:cs="Arial"/>
          <w:sz w:val="20"/>
          <w:szCs w:val="20"/>
        </w:rPr>
        <w:t>PROMS</w:t>
      </w:r>
      <w:r>
        <w:rPr>
          <w:rFonts w:ascii="Arial" w:hAnsi="Arial" w:cs="Arial"/>
          <w:sz w:val="20"/>
          <w:szCs w:val="20"/>
        </w:rPr>
        <w:t xml:space="preserve"> now remembers which procedures are open in the PROMS edit window and reopen them after the application is closed and re-opened. PROMS remembers the open procedures for every user.</w:t>
      </w:r>
    </w:p>
    <w:p w14:paraId="42BCEDD6" w14:textId="77777777" w:rsidR="002123F7" w:rsidRPr="00B4143A" w:rsidRDefault="002123F7" w:rsidP="002123F7">
      <w:pPr>
        <w:autoSpaceDE w:val="0"/>
        <w:autoSpaceDN w:val="0"/>
        <w:rPr>
          <w:rFonts w:ascii="Arial" w:hAnsi="Arial" w:cs="Arial"/>
        </w:rPr>
      </w:pPr>
    </w:p>
    <w:p w14:paraId="64FD0EB2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>
        <w:rPr>
          <w:rFonts w:ascii="Arial" w:hAnsi="Arial" w:cs="Arial"/>
          <w:sz w:val="20"/>
          <w:szCs w:val="20"/>
        </w:rPr>
        <w:t xml:space="preserve"> N/A</w:t>
      </w:r>
    </w:p>
    <w:p w14:paraId="5B29A857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82BFE19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AC005E1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DB </w:t>
      </w:r>
      <w:r w:rsidRPr="00977901">
        <w:rPr>
          <w:rFonts w:ascii="Arial" w:hAnsi="Arial" w:cs="Arial"/>
        </w:rPr>
        <w:t>VEPROMS_PROMS_MANUAL</w:t>
      </w:r>
      <w:r>
        <w:rPr>
          <w:rFonts w:ascii="Arial" w:hAnsi="Arial" w:cs="Arial"/>
        </w:rPr>
        <w:t>.</w:t>
      </w:r>
    </w:p>
    <w:p w14:paraId="33AE9228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Open more than one procedure in the PROMS editor.</w:t>
      </w:r>
    </w:p>
    <w:p w14:paraId="4B29E777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Note which procedures you opened and the order they were opened.</w:t>
      </w:r>
    </w:p>
    <w:p w14:paraId="21A19F64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Close the PROMS application and then reopen it. </w:t>
      </w:r>
    </w:p>
    <w:p w14:paraId="506C8D07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bookmarkStart w:id="2" w:name="OLE_LINK3"/>
      <w:r>
        <w:rPr>
          <w:rFonts w:ascii="Arial" w:hAnsi="Arial" w:cs="Arial"/>
        </w:rPr>
        <w:t>Check the tabs to make sure that the same procedures are open and the order that they were originally open in.</w:t>
      </w:r>
    </w:p>
    <w:bookmarkEnd w:id="2"/>
    <w:p w14:paraId="6F6B2D3E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one procedure and open two or more other ones.</w:t>
      </w:r>
    </w:p>
    <w:p w14:paraId="7DB38C58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Close the PROMS application and then reopen it. </w:t>
      </w:r>
    </w:p>
    <w:p w14:paraId="6C1C10AA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Check the tabs to make sure that the same procedures are open and the order that they were open in.</w:t>
      </w:r>
    </w:p>
    <w:p w14:paraId="0BB83DFA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the PROMS application and start the application under another user.</w:t>
      </w:r>
    </w:p>
    <w:p w14:paraId="362E48CF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You should see that there are no procedures open in the editor.</w:t>
      </w:r>
    </w:p>
    <w:p w14:paraId="28ABEE63" w14:textId="7383C8CE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Under the new user step through </w:t>
      </w:r>
      <w:r w:rsidR="005F29B3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above steps used for the first user.</w:t>
      </w:r>
    </w:p>
    <w:p w14:paraId="66E526DA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When finished testing the second user close the application and reopen it under the first user.</w:t>
      </w:r>
    </w:p>
    <w:p w14:paraId="00105FB4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You should see the editor in the same state you had left it when you tested with the first user.</w:t>
      </w:r>
    </w:p>
    <w:p w14:paraId="0F341C17" w14:textId="77777777" w:rsidR="002123F7" w:rsidRDefault="002123F7" w:rsidP="002123F7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14:paraId="5D264B76" w14:textId="77777777" w:rsidR="002123F7" w:rsidRDefault="002123F7" w:rsidP="002123F7">
      <w:pPr>
        <w:autoSpaceDE w:val="0"/>
        <w:autoSpaceDN w:val="0"/>
        <w:jc w:val="both"/>
        <w:rPr>
          <w:rFonts w:ascii="Arial" w:hAnsi="Arial" w:cs="Arial"/>
        </w:rPr>
      </w:pPr>
      <w:r w:rsidRPr="00D965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PROMS screen shot with editor tabs highlighted.</w:t>
      </w:r>
    </w:p>
    <w:p w14:paraId="2129E2B4" w14:textId="77777777" w:rsidR="002123F7" w:rsidRDefault="002123F7" w:rsidP="002123F7">
      <w:pPr>
        <w:autoSpaceDE w:val="0"/>
        <w:autoSpaceDN w:val="0"/>
        <w:jc w:val="both"/>
        <w:rPr>
          <w:rFonts w:ascii="Arial" w:hAnsi="Arial" w:cs="Arial"/>
          <w:noProof/>
        </w:rPr>
      </w:pPr>
      <w:r w:rsidRPr="008274E8">
        <w:rPr>
          <w:rFonts w:ascii="Arial" w:hAnsi="Arial" w:cs="Arial"/>
          <w:noProof/>
        </w:rPr>
        <w:lastRenderedPageBreak/>
        <w:drawing>
          <wp:inline distT="0" distB="0" distL="0" distR="0" wp14:anchorId="33D4A1F7" wp14:editId="7F56620F">
            <wp:extent cx="6858000" cy="4379595"/>
            <wp:effectExtent l="0" t="0" r="0" b="1905"/>
            <wp:docPr id="4041293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129329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37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AC5D1" w14:textId="77777777" w:rsidR="002123F7" w:rsidRPr="00066993" w:rsidRDefault="002123F7" w:rsidP="002123F7">
      <w:pPr>
        <w:autoSpaceDE w:val="0"/>
        <w:autoSpaceDN w:val="0"/>
        <w:jc w:val="both"/>
        <w:rPr>
          <w:rFonts w:ascii="Arial" w:hAnsi="Arial" w:cs="Arial"/>
        </w:rPr>
      </w:pPr>
    </w:p>
    <w:p w14:paraId="6FB3C621" w14:textId="77777777" w:rsidR="002123F7" w:rsidRPr="00AE20D9" w:rsidRDefault="002123F7" w:rsidP="002123F7">
      <w:pPr>
        <w:autoSpaceDE w:val="0"/>
        <w:autoSpaceDN w:val="0"/>
        <w:jc w:val="both"/>
        <w:rPr>
          <w:rFonts w:ascii="Arial" w:hAnsi="Arial" w:cs="Arial"/>
        </w:rPr>
      </w:pPr>
    </w:p>
    <w:p w14:paraId="5EC4CCB5" w14:textId="77777777" w:rsidR="002123F7" w:rsidRDefault="002123F7" w:rsidP="002123F7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 and Training Videos:</w:t>
      </w:r>
    </w:p>
    <w:p w14:paraId="3EEE2B2C" w14:textId="77777777" w:rsidR="002123F7" w:rsidRPr="00A8049F" w:rsidRDefault="002123F7" w:rsidP="002123F7">
      <w:pPr>
        <w:autoSpaceDE w:val="0"/>
        <w:autoSpaceDN w:val="0"/>
        <w:rPr>
          <w:rFonts w:ascii="Arial" w:hAnsi="Arial" w:cs="Arial"/>
          <w:b/>
          <w:bCs/>
        </w:rPr>
      </w:pPr>
    </w:p>
    <w:p w14:paraId="51FB14A5" w14:textId="77777777" w:rsidR="002123F7" w:rsidRPr="001C10A9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2853D9BB" w14:textId="77777777" w:rsidR="002123F7" w:rsidRPr="001C10A9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59B69CA" w14:textId="77777777" w:rsidR="00DC23CA" w:rsidRDefault="00DC23CA"/>
    <w:sectPr w:rsidR="00DC23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668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7D"/>
    <w:rsid w:val="0008217D"/>
    <w:rsid w:val="000F4416"/>
    <w:rsid w:val="002123F7"/>
    <w:rsid w:val="00241FAE"/>
    <w:rsid w:val="005F29B3"/>
    <w:rsid w:val="009A46C5"/>
    <w:rsid w:val="00B07F80"/>
    <w:rsid w:val="00BE2906"/>
    <w:rsid w:val="00DC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EB74A"/>
  <w15:chartTrackingRefBased/>
  <w15:docId w15:val="{22A803ED-AC40-4FE5-AADC-F016E8399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3F7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2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2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21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2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21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21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21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21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21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21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21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21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21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21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21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21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21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21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21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2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2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2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2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21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21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21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21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21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21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Larsen</dc:creator>
  <cp:keywords/>
  <dc:description/>
  <cp:lastModifiedBy>Devin Jankowski</cp:lastModifiedBy>
  <cp:revision>4</cp:revision>
  <dcterms:created xsi:type="dcterms:W3CDTF">2024-10-03T17:20:00Z</dcterms:created>
  <dcterms:modified xsi:type="dcterms:W3CDTF">2024-10-04T12:54:00Z</dcterms:modified>
</cp:coreProperties>
</file>