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DFC14" w14:textId="7C23BFF5" w:rsidR="003A1B4D" w:rsidRDefault="00544DB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10, 2025</w:t>
      </w:r>
    </w:p>
    <w:p w14:paraId="16CC5A65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8B480FA" w14:textId="4710F22B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44DB7">
        <w:rPr>
          <w:rFonts w:ascii="Arial" w:hAnsi="Arial" w:cs="Arial"/>
          <w:b/>
          <w:bCs/>
          <w:sz w:val="24"/>
          <w:szCs w:val="24"/>
        </w:rPr>
        <w:t>Generic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544DB7">
        <w:rPr>
          <w:rFonts w:ascii="Arial" w:hAnsi="Arial" w:cs="Arial"/>
          <w:b/>
          <w:bCs/>
          <w:sz w:val="24"/>
          <w:szCs w:val="24"/>
        </w:rPr>
        <w:t>– code cleanup</w:t>
      </w:r>
    </w:p>
    <w:p w14:paraId="7FC4B7B4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8C8802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E8690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512E340" w14:textId="4E58A647" w:rsidR="003A1B4D" w:rsidRDefault="00544DB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C2025-038</w:t>
      </w:r>
    </w:p>
    <w:p w14:paraId="41F285D2" w14:textId="0E58DFEB" w:rsidR="001C10A9" w:rsidRDefault="00544DB7" w:rsidP="00544DB7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Code cleanup to prevent multiple events from being assigned to the same method.  This was done in places where we dynamically assign event handlers.</w:t>
      </w:r>
    </w:p>
    <w:p w14:paraId="5CEEAAA5" w14:textId="77777777" w:rsidR="00544DB7" w:rsidRDefault="00544DB7" w:rsidP="00544DB7">
      <w:pPr>
        <w:autoSpaceDE w:val="0"/>
        <w:autoSpaceDN w:val="0"/>
        <w:ind w:left="360"/>
        <w:rPr>
          <w:rFonts w:ascii="Arial" w:hAnsi="Arial" w:cs="Arial"/>
        </w:rPr>
      </w:pPr>
    </w:p>
    <w:p w14:paraId="10049CB0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1BFBC5C9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4DF6C3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A4641C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45769E7" w14:textId="5B82BE90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44DB7">
        <w:rPr>
          <w:rFonts w:ascii="Arial" w:hAnsi="Arial" w:cs="Arial"/>
        </w:rPr>
        <w:t>N/A – code cleanup</w:t>
      </w:r>
    </w:p>
    <w:p w14:paraId="0886BC9B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33FE393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AE4A6B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E58708" w14:textId="77777777" w:rsidR="00544DB7" w:rsidRDefault="00544DB7" w:rsidP="00544DB7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N/A – code cleanup</w:t>
      </w:r>
    </w:p>
    <w:p w14:paraId="6991E2E7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1CBA9FD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E92F8D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B2CD735" w14:textId="77777777" w:rsidR="00544DB7" w:rsidRDefault="00544DB7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EA28A82" w14:textId="23224B00" w:rsidR="003A1B4D" w:rsidRPr="00544DB7" w:rsidRDefault="00544DB7" w:rsidP="00544DB7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N/A  This is just code maintenance. </w:t>
      </w:r>
      <w:r w:rsidRPr="00544DB7">
        <w:rPr>
          <w:rFonts w:ascii="Arial" w:hAnsi="Arial" w:cs="Arial"/>
        </w:rPr>
        <w:t>No formal testing required</w:t>
      </w:r>
    </w:p>
    <w:p w14:paraId="4CA88574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8148004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580013B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ABBFDF0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909C14B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64943AD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43B5E6D7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45C8A"/>
    <w:rsid w:val="003A1B4D"/>
    <w:rsid w:val="004F43F9"/>
    <w:rsid w:val="00544DB7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C894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103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2025-07-10T14:45:00Z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