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18B44" w14:textId="778BCC6B" w:rsidR="003A1B4D" w:rsidRDefault="007D6E1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21, 2026</w:t>
      </w:r>
    </w:p>
    <w:p w14:paraId="4858A052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B0B43EE" w14:textId="2EA0379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D6E13">
        <w:rPr>
          <w:rFonts w:ascii="Arial" w:hAnsi="Arial" w:cs="Arial"/>
          <w:b/>
          <w:bCs/>
          <w:sz w:val="24"/>
          <w:szCs w:val="24"/>
        </w:rPr>
        <w:t>Vogtle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D6E13">
        <w:rPr>
          <w:rFonts w:ascii="Arial" w:hAnsi="Arial" w:cs="Arial"/>
          <w:b/>
          <w:bCs/>
          <w:sz w:val="24"/>
          <w:szCs w:val="24"/>
        </w:rPr>
        <w:t>Units 3&amp;4</w:t>
      </w:r>
    </w:p>
    <w:p w14:paraId="4A39C8A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5D32AD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11F968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3DFA99E" w14:textId="6E8C3C8A" w:rsidR="003A1B4D" w:rsidRDefault="007D6E1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C2026-003</w:t>
      </w:r>
    </w:p>
    <w:p w14:paraId="60DAF3DD" w14:textId="2B7CFCF6" w:rsidR="007D6E13" w:rsidRDefault="007D6E13" w:rsidP="007D6E1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For Vogtle Units 3&amp;4, added format variable to allow a high level RNO step be “tagged” as a Continuous Action Step, when the parent AER step is not a continuous action step.</w:t>
      </w:r>
    </w:p>
    <w:p w14:paraId="488287B5" w14:textId="63B2902F" w:rsidR="007D6E13" w:rsidRDefault="007D6E13" w:rsidP="007D6E13">
      <w:pPr>
        <w:autoSpaceDE w:val="0"/>
        <w:autoSpaceDN w:val="0"/>
        <w:ind w:left="360"/>
        <w:rPr>
          <w:rFonts w:ascii="Arial" w:hAnsi="Arial" w:cs="Arial"/>
        </w:rPr>
      </w:pPr>
    </w:p>
    <w:p w14:paraId="729C3178" w14:textId="5590D473" w:rsidR="007D6E13" w:rsidRDefault="007D6E13" w:rsidP="007D6E1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Format file settings:</w:t>
      </w:r>
    </w:p>
    <w:p w14:paraId="6CDD0BDB" w14:textId="0C383E9A" w:rsidR="007D6E13" w:rsidRDefault="007D6E13" w:rsidP="007D6E1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Set ‘</w:t>
      </w:r>
      <w:proofErr w:type="spellStart"/>
      <w:r w:rsidRPr="007D6E13">
        <w:rPr>
          <w:rFonts w:ascii="Arial" w:hAnsi="Arial" w:cs="Arial"/>
        </w:rPr>
        <w:t>AddContActTagToHighLevelRNOWhenIncludedOnCAS</w:t>
      </w:r>
      <w:proofErr w:type="spellEnd"/>
      <w:r>
        <w:rPr>
          <w:rFonts w:ascii="Arial" w:hAnsi="Arial" w:cs="Arial"/>
        </w:rPr>
        <w:t>’ to true in “</w:t>
      </w:r>
      <w:proofErr w:type="spellStart"/>
      <w:r w:rsidRPr="007D6E13">
        <w:rPr>
          <w:rFonts w:ascii="Arial" w:hAnsi="Arial" w:cs="Arial"/>
        </w:rPr>
        <w:t>StpSectLayData</w:t>
      </w:r>
      <w:proofErr w:type="spellEnd"/>
      <w:r>
        <w:rPr>
          <w:rFonts w:ascii="Arial" w:hAnsi="Arial" w:cs="Arial"/>
        </w:rPr>
        <w:t xml:space="preserve">” </w:t>
      </w:r>
    </w:p>
    <w:p w14:paraId="36057611" w14:textId="5E5F3CF4" w:rsidR="007D6E13" w:rsidRDefault="007D6E13" w:rsidP="007D6E1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Set “</w:t>
      </w:r>
      <w:proofErr w:type="spellStart"/>
      <w:r w:rsidRPr="007D6E13">
        <w:rPr>
          <w:rFonts w:ascii="Arial" w:hAnsi="Arial" w:cs="Arial"/>
        </w:rPr>
        <w:t>CASPrintMacro</w:t>
      </w:r>
      <w:proofErr w:type="spellEnd"/>
      <w:r>
        <w:rPr>
          <w:rFonts w:ascii="Arial" w:hAnsi="Arial" w:cs="Arial"/>
        </w:rPr>
        <w:t>”</w:t>
      </w:r>
      <w:r w:rsidRPr="007D6E13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“</w:t>
      </w:r>
      <w:proofErr w:type="spellStart"/>
      <w:r w:rsidRPr="007D6E13">
        <w:rPr>
          <w:rFonts w:ascii="Arial" w:hAnsi="Arial" w:cs="Arial"/>
        </w:rPr>
        <w:t>CASEditTag</w:t>
      </w:r>
      <w:proofErr w:type="spellEnd"/>
      <w:r>
        <w:rPr>
          <w:rFonts w:ascii="Arial" w:hAnsi="Arial" w:cs="Arial"/>
        </w:rPr>
        <w:t>”</w:t>
      </w:r>
      <w:r w:rsidRPr="007D6E13">
        <w:rPr>
          <w:rFonts w:ascii="Arial" w:hAnsi="Arial" w:cs="Arial"/>
        </w:rPr>
        <w:t xml:space="preserve"> on the RNO step type </w:t>
      </w:r>
      <w:proofErr w:type="spellStart"/>
      <w:r w:rsidRPr="007D6E13">
        <w:rPr>
          <w:rFonts w:ascii="Arial" w:hAnsi="Arial" w:cs="Arial"/>
        </w:rPr>
        <w:t>TabData</w:t>
      </w:r>
      <w:proofErr w:type="spellEnd"/>
      <w:r w:rsidRPr="007D6E13">
        <w:rPr>
          <w:rFonts w:ascii="Arial" w:hAnsi="Arial" w:cs="Arial"/>
        </w:rPr>
        <w:t xml:space="preserve"> definition</w:t>
      </w:r>
      <w:r>
        <w:rPr>
          <w:rFonts w:ascii="Arial" w:hAnsi="Arial" w:cs="Arial"/>
        </w:rPr>
        <w:t xml:space="preserve"> to define the print macro and the indicator next to the RNO step number in the editor</w:t>
      </w:r>
    </w:p>
    <w:p w14:paraId="404154CC" w14:textId="77777777" w:rsidR="007D6E13" w:rsidRDefault="007D6E13" w:rsidP="003A1B4D">
      <w:pPr>
        <w:autoSpaceDE w:val="0"/>
        <w:autoSpaceDN w:val="0"/>
        <w:rPr>
          <w:rFonts w:ascii="Arial" w:hAnsi="Arial" w:cs="Arial"/>
        </w:rPr>
      </w:pPr>
    </w:p>
    <w:p w14:paraId="017A1C4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449CBBD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BE0243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D94A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068E1A" w14:textId="0241EBE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25865DD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ECA547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3168FB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1AC658E" w14:textId="1B06695A" w:rsidR="00082F89" w:rsidRDefault="007D6E13" w:rsidP="00082F8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25605B53" w14:textId="09BBE13A" w:rsidR="00082F89" w:rsidRDefault="00082F89" w:rsidP="00082F8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 Two Column Format</w:t>
      </w:r>
    </w:p>
    <w:p w14:paraId="07FDDDB6" w14:textId="721D25B5" w:rsidR="007D6E13" w:rsidRDefault="007D6E13" w:rsidP="00082F89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draw the continuous action box around RNO steps, selected to be included on the Continuous Action Summary,</w:t>
      </w:r>
      <w:r w:rsidR="00082F89">
        <w:rPr>
          <w:rFonts w:ascii="Arial" w:hAnsi="Arial" w:cs="Arial"/>
        </w:rPr>
        <w:t xml:space="preserve"> when the procedure is printed.</w:t>
      </w:r>
    </w:p>
    <w:p w14:paraId="6890365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F8250E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673DF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C1B4B4" w14:textId="4E5E5F81" w:rsidR="003A1B4D" w:rsidRPr="001C10A9" w:rsidRDefault="00082F8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363E3429" w14:textId="3156E62F" w:rsidR="003A1B4D" w:rsidRDefault="00082F8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FB58171" w14:textId="0AC1A1FF" w:rsidR="00082F89" w:rsidRDefault="00082F8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AOP-302 to step 6 in the Operator Actions section</w:t>
      </w:r>
    </w:p>
    <w:p w14:paraId="7592A3AB" w14:textId="30EF71E9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sub-step “a” has an</w:t>
      </w:r>
      <w:r w:rsidR="00A53CD9">
        <w:rPr>
          <w:rFonts w:ascii="Arial" w:hAnsi="Arial" w:cs="Arial"/>
        </w:rPr>
        <w:t xml:space="preserve"> ‘</w:t>
      </w:r>
      <w:r>
        <w:rPr>
          <w:rFonts w:ascii="Arial" w:hAnsi="Arial" w:cs="Arial"/>
        </w:rPr>
        <w:t>*</w:t>
      </w:r>
      <w:r w:rsidR="00A53CD9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next to it</w:t>
      </w:r>
    </w:p>
    <w:p w14:paraId="13717A0F" w14:textId="77777777" w:rsidR="00A53CD9" w:rsidRDefault="00A53CD9" w:rsidP="00A53CD9">
      <w:pPr>
        <w:autoSpaceDE w:val="0"/>
        <w:autoSpaceDN w:val="0"/>
        <w:jc w:val="both"/>
        <w:rPr>
          <w:rFonts w:ascii="Arial" w:hAnsi="Arial" w:cs="Arial"/>
        </w:rPr>
      </w:pPr>
    </w:p>
    <w:p w14:paraId="31480A0C" w14:textId="071BF89F" w:rsidR="00A53CD9" w:rsidRDefault="00A53CD9" w:rsidP="00A53CD9">
      <w:pPr>
        <w:autoSpaceDE w:val="0"/>
        <w:autoSpaceDN w:val="0"/>
        <w:jc w:val="both"/>
        <w:rPr>
          <w:rFonts w:ascii="Arial" w:hAnsi="Arial" w:cs="Arial"/>
        </w:rPr>
      </w:pPr>
      <w:r w:rsidRPr="00A53CD9">
        <w:rPr>
          <w:rFonts w:ascii="Arial" w:hAnsi="Arial" w:cs="Arial"/>
        </w:rPr>
        <w:drawing>
          <wp:inline distT="0" distB="0" distL="0" distR="0" wp14:anchorId="571DA3F5" wp14:editId="0A4C198F">
            <wp:extent cx="6517371" cy="1275715"/>
            <wp:effectExtent l="152400" t="114300" r="131445" b="172085"/>
            <wp:docPr id="1449063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0635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19491" cy="12761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D7C268" w14:textId="77777777" w:rsidR="00A53CD9" w:rsidRPr="00A53CD9" w:rsidRDefault="00A53CD9" w:rsidP="00A53CD9">
      <w:pPr>
        <w:autoSpaceDE w:val="0"/>
        <w:autoSpaceDN w:val="0"/>
        <w:jc w:val="both"/>
        <w:rPr>
          <w:rFonts w:ascii="Arial" w:hAnsi="Arial" w:cs="Arial"/>
        </w:rPr>
      </w:pPr>
    </w:p>
    <w:p w14:paraId="2BA42140" w14:textId="2F28F3F4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procedure and verify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sub-step “a” has a box round it</w:t>
      </w:r>
    </w:p>
    <w:p w14:paraId="72D742AE" w14:textId="77777777" w:rsidR="00A53CD9" w:rsidRDefault="00A53CD9" w:rsidP="00A53CD9">
      <w:pPr>
        <w:autoSpaceDE w:val="0"/>
        <w:autoSpaceDN w:val="0"/>
        <w:jc w:val="both"/>
        <w:rPr>
          <w:rFonts w:ascii="Arial" w:hAnsi="Arial" w:cs="Arial"/>
        </w:rPr>
      </w:pPr>
    </w:p>
    <w:p w14:paraId="7C53B348" w14:textId="38B1D397" w:rsidR="00A53CD9" w:rsidRDefault="00A53CD9" w:rsidP="00A53CD9">
      <w:pPr>
        <w:autoSpaceDE w:val="0"/>
        <w:autoSpaceDN w:val="0"/>
        <w:jc w:val="center"/>
        <w:rPr>
          <w:rFonts w:ascii="Arial" w:hAnsi="Arial" w:cs="Arial"/>
        </w:rPr>
      </w:pPr>
      <w:r w:rsidRPr="00A53CD9">
        <w:rPr>
          <w:rFonts w:ascii="Arial" w:hAnsi="Arial" w:cs="Arial"/>
        </w:rPr>
        <w:lastRenderedPageBreak/>
        <w:drawing>
          <wp:inline distT="0" distB="0" distL="0" distR="0" wp14:anchorId="190F1FAD" wp14:editId="740263B6">
            <wp:extent cx="4591050" cy="1792552"/>
            <wp:effectExtent l="133350" t="114300" r="133350" b="170180"/>
            <wp:docPr id="1556819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81998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9945" cy="1796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0320CD2" w14:textId="77777777" w:rsidR="00A53CD9" w:rsidRPr="00A53CD9" w:rsidRDefault="00A53CD9" w:rsidP="00A53CD9">
      <w:pPr>
        <w:autoSpaceDE w:val="0"/>
        <w:autoSpaceDN w:val="0"/>
        <w:jc w:val="both"/>
        <w:rPr>
          <w:rFonts w:ascii="Arial" w:hAnsi="Arial" w:cs="Arial"/>
        </w:rPr>
      </w:pPr>
    </w:p>
    <w:p w14:paraId="5D351435" w14:textId="1FCE8A87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Got back to the editor </w:t>
      </w:r>
    </w:p>
    <w:p w14:paraId="522FD8AC" w14:textId="711F40D2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sub-step RNO “a” of step 6</w:t>
      </w:r>
    </w:p>
    <w:p w14:paraId="33A7BC26" w14:textId="518A84DA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>pen the Step Properties panel</w:t>
      </w:r>
      <w:r>
        <w:rPr>
          <w:rFonts w:ascii="Arial" w:hAnsi="Arial" w:cs="Arial"/>
        </w:rPr>
        <w:t xml:space="preserve"> and select the “Tags” tab</w:t>
      </w:r>
    </w:p>
    <w:p w14:paraId="35235979" w14:textId="549CAFCC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Uncheck the “Include on Continuous Action Summary” checkbox</w:t>
      </w:r>
    </w:p>
    <w:p w14:paraId="19060278" w14:textId="60707DEF" w:rsid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“*” is removed from the RNO step tab in the editor.</w:t>
      </w:r>
    </w:p>
    <w:p w14:paraId="3E1B21E0" w14:textId="31A102C3" w:rsidR="00082F89" w:rsidRPr="00082F89" w:rsidRDefault="00082F89" w:rsidP="00082F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again and verify it does not print a box around that RNO sub-step tab</w:t>
      </w:r>
    </w:p>
    <w:p w14:paraId="0B63C96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E3283A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2F28F7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E75A4B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23DB37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41A96C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B16184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82F89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7D6E13"/>
    <w:rsid w:val="0083569A"/>
    <w:rsid w:val="009A6278"/>
    <w:rsid w:val="009D476B"/>
    <w:rsid w:val="00A151F9"/>
    <w:rsid w:val="00A53CD9"/>
    <w:rsid w:val="00A80E10"/>
    <w:rsid w:val="00A9204E"/>
    <w:rsid w:val="00AF6840"/>
    <w:rsid w:val="00BB28FE"/>
    <w:rsid w:val="00C148C5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7CC6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124</TotalTime>
  <Pages>2</Pages>
  <Words>279</Words>
  <Characters>1402</Characters>
  <Application>Microsoft Office Word</Application>
  <DocSecurity>0</DocSecurity>
  <Lines>37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2026-01-21T19:31:00Z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