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77E7591" w:rsidR="003A1B4D" w:rsidRDefault="00D42E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0C01B2">
        <w:rPr>
          <w:rFonts w:ascii="Arial" w:hAnsi="Arial" w:cs="Arial"/>
          <w:b/>
          <w:bCs/>
          <w:sz w:val="24"/>
          <w:szCs w:val="24"/>
        </w:rPr>
        <w:t>26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983709" w14:textId="3E80FB43" w:rsidR="005A39F1" w:rsidRDefault="00F10E17" w:rsidP="000F1987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F10E17">
        <w:rPr>
          <w:rFonts w:asciiTheme="minorHAnsi" w:hAnsiTheme="minorHAnsi" w:cstheme="minorBidi"/>
          <w:sz w:val="28"/>
          <w:szCs w:val="28"/>
        </w:rPr>
        <w:t>C2026-031</w:t>
      </w:r>
      <w:r>
        <w:rPr>
          <w:rFonts w:asciiTheme="minorHAnsi" w:hAnsiTheme="minorHAnsi" w:cstheme="minorBidi"/>
          <w:sz w:val="28"/>
          <w:szCs w:val="28"/>
        </w:rPr>
        <w:t xml:space="preserve"> - </w:t>
      </w:r>
      <w:r w:rsidR="000C01B2">
        <w:rPr>
          <w:rFonts w:asciiTheme="minorHAnsi" w:hAnsiTheme="minorHAnsi" w:cstheme="minorBidi"/>
          <w:sz w:val="28"/>
          <w:szCs w:val="28"/>
        </w:rPr>
        <w:t>Script Specifically for Barakah ask --- To eliminate individual cover pages and go to one cover page per procedure using library documents</w:t>
      </w:r>
      <w:r w:rsidR="003F40F3">
        <w:rPr>
          <w:rFonts w:asciiTheme="minorHAnsi" w:hAnsiTheme="minorHAnsi" w:cstheme="minorBidi"/>
          <w:sz w:val="28"/>
          <w:szCs w:val="28"/>
        </w:rPr>
        <w:t xml:space="preserve">. </w:t>
      </w:r>
    </w:p>
    <w:p w14:paraId="4AECDAEB" w14:textId="4040BFB1" w:rsidR="003F40F3" w:rsidRDefault="003F40F3" w:rsidP="000F1987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Note: It is recommended to perform a database backup prior to running this script.</w:t>
      </w:r>
    </w:p>
    <w:p w14:paraId="7AF30DFD" w14:textId="77777777" w:rsidR="000F1987" w:rsidRDefault="000F1987" w:rsidP="000F1987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3F163011" w:rsidR="005D4856" w:rsidRPr="005D4856" w:rsidRDefault="000C01B2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This is a script specifically for a Barakah ask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47B49300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0C01B2">
        <w:rPr>
          <w:rFonts w:ascii="Arial" w:hAnsi="Arial" w:cs="Arial"/>
        </w:rPr>
        <w:t>Barakah</w:t>
      </w:r>
      <w:r w:rsidR="00430C9E">
        <w:rPr>
          <w:rFonts w:ascii="Arial" w:hAnsi="Arial" w:cs="Arial"/>
        </w:rPr>
        <w:t xml:space="preserve"> Data</w:t>
      </w:r>
    </w:p>
    <w:p w14:paraId="21426AF2" w14:textId="44D7D215" w:rsidR="000C01B2" w:rsidRDefault="000C01B2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Run the SQL Script</w:t>
      </w:r>
      <w:r w:rsidR="000656DB">
        <w:rPr>
          <w:rFonts w:ascii="Arial" w:hAnsi="Arial" w:cs="Arial"/>
        </w:rPr>
        <w:t xml:space="preserve"> - </w:t>
      </w:r>
      <w:proofErr w:type="spellStart"/>
      <w:r w:rsidR="000656DB" w:rsidRPr="000656DB">
        <w:rPr>
          <w:rFonts w:ascii="Arial" w:hAnsi="Arial" w:cs="Arial"/>
        </w:rPr>
        <w:t>BNPP_CoverPageConsolidation.sql</w:t>
      </w:r>
      <w:proofErr w:type="spellEnd"/>
    </w:p>
    <w:p w14:paraId="163D4FC4" w14:textId="5E892ABD" w:rsidR="000C01B2" w:rsidRDefault="000C01B2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Check a Procedure that previously had one</w:t>
      </w:r>
      <w:r w:rsidR="008F097E">
        <w:rPr>
          <w:rFonts w:ascii="Arial" w:hAnsi="Arial" w:cs="Arial"/>
        </w:rPr>
        <w:t xml:space="preserve"> Cover Page</w:t>
      </w:r>
      <w:r>
        <w:rPr>
          <w:rFonts w:ascii="Arial" w:hAnsi="Arial" w:cs="Arial"/>
        </w:rPr>
        <w:t xml:space="preserve"> library document</w:t>
      </w:r>
      <w:r w:rsidR="00A27A3A">
        <w:rPr>
          <w:rFonts w:ascii="Arial" w:hAnsi="Arial" w:cs="Arial"/>
        </w:rPr>
        <w:t xml:space="preserve"> </w:t>
      </w:r>
      <w:r w:rsidR="001B1675">
        <w:rPr>
          <w:rFonts w:ascii="Arial" w:hAnsi="Arial" w:cs="Arial"/>
        </w:rPr>
        <w:t>and all 4 units</w:t>
      </w:r>
      <w:r>
        <w:rPr>
          <w:rFonts w:ascii="Arial" w:hAnsi="Arial" w:cs="Arial"/>
        </w:rPr>
        <w:t xml:space="preserve"> – printing for all units (example:</w:t>
      </w:r>
      <w:r w:rsidR="000658BA">
        <w:rPr>
          <w:rFonts w:ascii="Arial" w:hAnsi="Arial" w:cs="Arial"/>
        </w:rPr>
        <w:t xml:space="preserve"> OP-NOP-AP-0001</w:t>
      </w:r>
      <w:r>
        <w:rPr>
          <w:rFonts w:ascii="Arial" w:hAnsi="Arial" w:cs="Arial"/>
        </w:rPr>
        <w:t>)</w:t>
      </w:r>
    </w:p>
    <w:p w14:paraId="1957C35B" w14:textId="3E6E860C" w:rsidR="00A27A3A" w:rsidRDefault="00A27A3A" w:rsidP="00A27A3A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Check a Procedure that previously had one </w:t>
      </w:r>
      <w:r w:rsidR="008F097E">
        <w:rPr>
          <w:rFonts w:ascii="Arial" w:hAnsi="Arial" w:cs="Arial"/>
        </w:rPr>
        <w:t xml:space="preserve">Cover Page </w:t>
      </w:r>
      <w:r>
        <w:rPr>
          <w:rFonts w:ascii="Arial" w:hAnsi="Arial" w:cs="Arial"/>
        </w:rPr>
        <w:t>library document and less than 4 units – printing for all units (example:</w:t>
      </w:r>
      <w:r w:rsidR="000658BA">
        <w:rPr>
          <w:rFonts w:ascii="Arial" w:hAnsi="Arial" w:cs="Arial"/>
        </w:rPr>
        <w:t xml:space="preserve"> 3N4-OP-ST-DA-2003</w:t>
      </w:r>
      <w:r>
        <w:rPr>
          <w:rFonts w:ascii="Arial" w:hAnsi="Arial" w:cs="Arial"/>
        </w:rPr>
        <w:t>)</w:t>
      </w:r>
      <w:r w:rsidR="00062C17">
        <w:rPr>
          <w:rFonts w:ascii="Arial" w:hAnsi="Arial" w:cs="Arial"/>
        </w:rPr>
        <w:t xml:space="preserve"> with only one unit of applicability</w:t>
      </w:r>
    </w:p>
    <w:p w14:paraId="0E2473A2" w14:textId="311961B0" w:rsidR="00062C17" w:rsidRDefault="00062C17" w:rsidP="00062C1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Check a Procedure that previously had one </w:t>
      </w:r>
      <w:r w:rsidR="008F097E">
        <w:rPr>
          <w:rFonts w:ascii="Arial" w:hAnsi="Arial" w:cs="Arial"/>
        </w:rPr>
        <w:t xml:space="preserve">Cover Page </w:t>
      </w:r>
      <w:r>
        <w:rPr>
          <w:rFonts w:ascii="Arial" w:hAnsi="Arial" w:cs="Arial"/>
        </w:rPr>
        <w:t>library document and less than 4 units – printing for all units (example: OP-PT-FP-0016) with multiple units of applicability</w:t>
      </w:r>
    </w:p>
    <w:p w14:paraId="55B60358" w14:textId="35C562EC" w:rsidR="00211C21" w:rsidRPr="00211C21" w:rsidRDefault="00211C21" w:rsidP="00211C2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Check a Procedure that previously has one </w:t>
      </w:r>
      <w:r w:rsidR="008F097E">
        <w:rPr>
          <w:rFonts w:ascii="Arial" w:hAnsi="Arial" w:cs="Arial"/>
        </w:rPr>
        <w:t xml:space="preserve">Cover Page </w:t>
      </w:r>
      <w:r>
        <w:rPr>
          <w:rFonts w:ascii="Arial" w:hAnsi="Arial" w:cs="Arial"/>
        </w:rPr>
        <w:t xml:space="preserve">library document that just needs renamed to “Cover Page” – printing for all units (example: OP-ST-SI-5001) </w:t>
      </w:r>
    </w:p>
    <w:p w14:paraId="48032A88" w14:textId="7070C43C" w:rsidR="00A27A3A" w:rsidRPr="00A27A3A" w:rsidRDefault="00A27A3A" w:rsidP="00A27A3A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Check a Procedure that previously had no </w:t>
      </w:r>
      <w:r w:rsidR="008F097E">
        <w:rPr>
          <w:rFonts w:ascii="Arial" w:hAnsi="Arial" w:cs="Arial"/>
        </w:rPr>
        <w:t xml:space="preserve">Cover Page </w:t>
      </w:r>
      <w:r>
        <w:rPr>
          <w:rFonts w:ascii="Arial" w:hAnsi="Arial" w:cs="Arial"/>
        </w:rPr>
        <w:t>library documents and all 4 units – printing for all units (example:</w:t>
      </w:r>
      <w:r w:rsidR="001F01E3">
        <w:rPr>
          <w:rFonts w:ascii="Arial" w:hAnsi="Arial" w:cs="Arial"/>
        </w:rPr>
        <w:t xml:space="preserve"> OP-NOP-SW-0001</w:t>
      </w:r>
      <w:r>
        <w:rPr>
          <w:rFonts w:ascii="Arial" w:hAnsi="Arial" w:cs="Arial"/>
        </w:rPr>
        <w:t>)</w:t>
      </w:r>
    </w:p>
    <w:p w14:paraId="6D07556F" w14:textId="31251D18" w:rsidR="005B1236" w:rsidRPr="000C01B2" w:rsidRDefault="000C01B2" w:rsidP="005B123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Check a Procedure that previously had no </w:t>
      </w:r>
      <w:r w:rsidR="008F097E">
        <w:rPr>
          <w:rFonts w:ascii="Arial" w:hAnsi="Arial" w:cs="Arial"/>
        </w:rPr>
        <w:t xml:space="preserve">Cover Page </w:t>
      </w:r>
      <w:r>
        <w:rPr>
          <w:rFonts w:ascii="Arial" w:hAnsi="Arial" w:cs="Arial"/>
        </w:rPr>
        <w:t>library documents</w:t>
      </w:r>
      <w:r w:rsidR="00A27A3A">
        <w:rPr>
          <w:rFonts w:ascii="Arial" w:hAnsi="Arial" w:cs="Arial"/>
        </w:rPr>
        <w:t xml:space="preserve"> and less than 4 units</w:t>
      </w:r>
      <w:r>
        <w:rPr>
          <w:rFonts w:ascii="Arial" w:hAnsi="Arial" w:cs="Arial"/>
        </w:rPr>
        <w:t xml:space="preserve"> – printing for all units (example:</w:t>
      </w:r>
      <w:r w:rsidR="001F01E3">
        <w:rPr>
          <w:rFonts w:ascii="Arial" w:hAnsi="Arial" w:cs="Arial"/>
        </w:rPr>
        <w:t xml:space="preserve"> OP-NOP-CL-0001</w:t>
      </w:r>
      <w:r>
        <w:rPr>
          <w:rFonts w:ascii="Arial" w:hAnsi="Arial" w:cs="Arial"/>
        </w:rPr>
        <w:t>)</w:t>
      </w:r>
    </w:p>
    <w:p w14:paraId="466E6F34" w14:textId="77777777" w:rsidR="005A39F1" w:rsidRDefault="005A39F1" w:rsidP="005A39F1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AEB83AC8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2E73"/>
    <w:rsid w:val="00020003"/>
    <w:rsid w:val="00023607"/>
    <w:rsid w:val="00024A1C"/>
    <w:rsid w:val="000307A3"/>
    <w:rsid w:val="00031A1B"/>
    <w:rsid w:val="00044CB9"/>
    <w:rsid w:val="00055481"/>
    <w:rsid w:val="00056645"/>
    <w:rsid w:val="00062C17"/>
    <w:rsid w:val="000645B8"/>
    <w:rsid w:val="000656DB"/>
    <w:rsid w:val="000658BA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300DB"/>
    <w:rsid w:val="00135B5F"/>
    <w:rsid w:val="00143D99"/>
    <w:rsid w:val="00145488"/>
    <w:rsid w:val="00153E3B"/>
    <w:rsid w:val="00167D8D"/>
    <w:rsid w:val="0017042B"/>
    <w:rsid w:val="00182AEA"/>
    <w:rsid w:val="001851E5"/>
    <w:rsid w:val="00186FA3"/>
    <w:rsid w:val="001936E1"/>
    <w:rsid w:val="001A0754"/>
    <w:rsid w:val="001B1675"/>
    <w:rsid w:val="001B19F4"/>
    <w:rsid w:val="001C10A9"/>
    <w:rsid w:val="001C5915"/>
    <w:rsid w:val="001D3243"/>
    <w:rsid w:val="001D48C3"/>
    <w:rsid w:val="001F01E3"/>
    <w:rsid w:val="001F53DB"/>
    <w:rsid w:val="00202084"/>
    <w:rsid w:val="002055FE"/>
    <w:rsid w:val="00205D89"/>
    <w:rsid w:val="00211C21"/>
    <w:rsid w:val="002157F6"/>
    <w:rsid w:val="00232B4F"/>
    <w:rsid w:val="002475BB"/>
    <w:rsid w:val="002478C5"/>
    <w:rsid w:val="0025095E"/>
    <w:rsid w:val="00251460"/>
    <w:rsid w:val="00255B84"/>
    <w:rsid w:val="0025617B"/>
    <w:rsid w:val="00264392"/>
    <w:rsid w:val="002714FF"/>
    <w:rsid w:val="00272231"/>
    <w:rsid w:val="002733EA"/>
    <w:rsid w:val="00286A8F"/>
    <w:rsid w:val="002C22BD"/>
    <w:rsid w:val="002C5677"/>
    <w:rsid w:val="002D3687"/>
    <w:rsid w:val="002D3B59"/>
    <w:rsid w:val="002E609E"/>
    <w:rsid w:val="002F2171"/>
    <w:rsid w:val="002F221E"/>
    <w:rsid w:val="002F71BF"/>
    <w:rsid w:val="00302BF3"/>
    <w:rsid w:val="00315EEE"/>
    <w:rsid w:val="00320B7D"/>
    <w:rsid w:val="00322EB6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3F40F3"/>
    <w:rsid w:val="00404B22"/>
    <w:rsid w:val="00411F63"/>
    <w:rsid w:val="0042058A"/>
    <w:rsid w:val="004211ED"/>
    <w:rsid w:val="004269EB"/>
    <w:rsid w:val="00430C9E"/>
    <w:rsid w:val="00442022"/>
    <w:rsid w:val="00451B79"/>
    <w:rsid w:val="0045370F"/>
    <w:rsid w:val="00454329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505421"/>
    <w:rsid w:val="005136F6"/>
    <w:rsid w:val="00522230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F7EF1"/>
    <w:rsid w:val="00606302"/>
    <w:rsid w:val="00613AE6"/>
    <w:rsid w:val="006229E3"/>
    <w:rsid w:val="00623441"/>
    <w:rsid w:val="00630D45"/>
    <w:rsid w:val="00632459"/>
    <w:rsid w:val="006359A7"/>
    <w:rsid w:val="00643C40"/>
    <w:rsid w:val="00645061"/>
    <w:rsid w:val="00645252"/>
    <w:rsid w:val="00653AD3"/>
    <w:rsid w:val="00662658"/>
    <w:rsid w:val="006774E1"/>
    <w:rsid w:val="00681672"/>
    <w:rsid w:val="00681B16"/>
    <w:rsid w:val="006824F6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23402"/>
    <w:rsid w:val="00724ACE"/>
    <w:rsid w:val="007302F7"/>
    <w:rsid w:val="00735BEB"/>
    <w:rsid w:val="00745E09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0D03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95880"/>
    <w:rsid w:val="008A3EFE"/>
    <w:rsid w:val="008A6270"/>
    <w:rsid w:val="008C72DD"/>
    <w:rsid w:val="008E0AC1"/>
    <w:rsid w:val="008E3435"/>
    <w:rsid w:val="008F097E"/>
    <w:rsid w:val="008F221B"/>
    <w:rsid w:val="008F7D5C"/>
    <w:rsid w:val="00904C34"/>
    <w:rsid w:val="009069C2"/>
    <w:rsid w:val="00910384"/>
    <w:rsid w:val="009158DC"/>
    <w:rsid w:val="009304C2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27A3A"/>
    <w:rsid w:val="00A334DE"/>
    <w:rsid w:val="00A361AB"/>
    <w:rsid w:val="00A44C01"/>
    <w:rsid w:val="00A77DC9"/>
    <w:rsid w:val="00A80E10"/>
    <w:rsid w:val="00A862DF"/>
    <w:rsid w:val="00A90D02"/>
    <w:rsid w:val="00A9204E"/>
    <w:rsid w:val="00A93EAC"/>
    <w:rsid w:val="00AA10EB"/>
    <w:rsid w:val="00AD3E5C"/>
    <w:rsid w:val="00AE385B"/>
    <w:rsid w:val="00AE5B32"/>
    <w:rsid w:val="00AF2F29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6FF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42E6E"/>
    <w:rsid w:val="00D650D3"/>
    <w:rsid w:val="00D6529E"/>
    <w:rsid w:val="00D6617E"/>
    <w:rsid w:val="00D6627A"/>
    <w:rsid w:val="00D81730"/>
    <w:rsid w:val="00D84E15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528D8"/>
    <w:rsid w:val="00E65237"/>
    <w:rsid w:val="00E65A79"/>
    <w:rsid w:val="00E755FE"/>
    <w:rsid w:val="00E863B9"/>
    <w:rsid w:val="00E87D9C"/>
    <w:rsid w:val="00E91BA0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D299A"/>
    <w:rsid w:val="00EE1B6A"/>
    <w:rsid w:val="00EE21AB"/>
    <w:rsid w:val="00F017DC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29F5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4206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284</cp:revision>
  <dcterms:created xsi:type="dcterms:W3CDTF">2024-05-24T18:18:00Z</dcterms:created>
  <dcterms:modified xsi:type="dcterms:W3CDTF">2026-03-26T13:22:00Z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