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15004477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1667B9">
        <w:rPr>
          <w:rFonts w:ascii="Arial" w:hAnsi="Arial" w:cs="Arial"/>
          <w:b/>
          <w:bCs/>
          <w:sz w:val="24"/>
          <w:szCs w:val="24"/>
        </w:rPr>
        <w:t>31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0BBDA978" w:rsidR="009756F0" w:rsidRDefault="00096A7E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096A7E">
        <w:rPr>
          <w:rFonts w:ascii="Arial" w:hAnsi="Arial" w:cs="Arial"/>
        </w:rPr>
        <w:t>C2024-0</w:t>
      </w:r>
      <w:r w:rsidR="001667B9">
        <w:rPr>
          <w:rFonts w:ascii="Arial" w:hAnsi="Arial" w:cs="Arial"/>
        </w:rPr>
        <w:t>3</w:t>
      </w:r>
      <w:r w:rsidR="005071AD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RO Editor – </w:t>
      </w:r>
      <w:r w:rsidR="001667B9">
        <w:rPr>
          <w:rFonts w:ascii="Arial" w:hAnsi="Arial" w:cs="Arial"/>
        </w:rPr>
        <w:t xml:space="preserve">Enhancement </w:t>
      </w:r>
      <w:r w:rsidR="005071AD">
        <w:rPr>
          <w:rFonts w:ascii="Arial" w:hAnsi="Arial" w:cs="Arial"/>
        </w:rPr>
        <w:t>for when “Standard Fields” are modified</w:t>
      </w:r>
      <w:r w:rsidR="001667B9">
        <w:rPr>
          <w:rFonts w:ascii="Arial" w:hAnsi="Arial" w:cs="Arial"/>
        </w:rPr>
        <w:t>.</w:t>
      </w:r>
    </w:p>
    <w:p w14:paraId="7FF282DE" w14:textId="77777777" w:rsidR="00096A7E" w:rsidRDefault="00096A7E" w:rsidP="003A1B4D">
      <w:pPr>
        <w:autoSpaceDE w:val="0"/>
        <w:autoSpaceDN w:val="0"/>
        <w:rPr>
          <w:rFonts w:ascii="Arial" w:hAnsi="Arial" w:cs="Arial"/>
        </w:rPr>
      </w:pPr>
    </w:p>
    <w:p w14:paraId="193B86E3" w14:textId="75971071" w:rsidR="005071AD" w:rsidRDefault="005071AD" w:rsidP="005071AD">
      <w:pPr>
        <w:autoSpaceDE w:val="0"/>
        <w:autoSpaceDN w:val="0"/>
        <w:rPr>
          <w:rFonts w:ascii="Arial" w:hAnsi="Arial" w:cs="Arial"/>
        </w:rPr>
      </w:pPr>
      <w:r w:rsidRPr="005071AD">
        <w:rPr>
          <w:rFonts w:ascii="Arial" w:hAnsi="Arial" w:cs="Arial"/>
        </w:rPr>
        <w:t>Modify the way changes to local, standard field changes are handled. In RO Definitions, modify</w:t>
      </w:r>
      <w:r w:rsidR="00257186">
        <w:rPr>
          <w:rFonts w:ascii="Arial" w:hAnsi="Arial" w:cs="Arial"/>
        </w:rPr>
        <w:t>ing</w:t>
      </w:r>
      <w:r w:rsidRPr="005071AD">
        <w:rPr>
          <w:rFonts w:ascii="Arial" w:hAnsi="Arial" w:cs="Arial"/>
        </w:rPr>
        <w:t xml:space="preserve"> a "standard" field from the In</w:t>
      </w:r>
      <w:r w:rsidR="00257186">
        <w:rPr>
          <w:rFonts w:ascii="Arial" w:hAnsi="Arial" w:cs="Arial"/>
        </w:rPr>
        <w:t>-</w:t>
      </w:r>
      <w:r w:rsidRPr="005071AD">
        <w:rPr>
          <w:rFonts w:ascii="Arial" w:hAnsi="Arial" w:cs="Arial"/>
        </w:rPr>
        <w:t>use or Available lists</w:t>
      </w:r>
      <w:r w:rsidR="00257186">
        <w:rPr>
          <w:rFonts w:ascii="Arial" w:hAnsi="Arial" w:cs="Arial"/>
        </w:rPr>
        <w:t xml:space="preserve"> results in the field automatically updating locally</w:t>
      </w:r>
      <w:r w:rsidRPr="005071AD">
        <w:rPr>
          <w:rFonts w:ascii="Arial" w:hAnsi="Arial" w:cs="Arial"/>
        </w:rPr>
        <w:t>.</w:t>
      </w:r>
      <w:r w:rsidR="00257186">
        <w:rPr>
          <w:rFonts w:ascii="Arial" w:hAnsi="Arial" w:cs="Arial"/>
        </w:rPr>
        <w:t xml:space="preserve"> Enhance this to allow a user to cancel the update when they are told it will be local and to tell which table the change would be local to.</w:t>
      </w:r>
    </w:p>
    <w:p w14:paraId="6D066A84" w14:textId="77777777" w:rsidR="005071AD" w:rsidRDefault="005071AD" w:rsidP="005071A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BA409F2" w14:textId="51AA7039" w:rsidR="00EB76BC" w:rsidRDefault="00EB76BC" w:rsidP="00EB76B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Improve user experience when editing fields in a RO database to change the Name/Definition of pre-existing fields if </w:t>
      </w:r>
      <w:r w:rsidR="005071AD">
        <w:rPr>
          <w:rFonts w:ascii="Arial" w:hAnsi="Arial" w:cs="Arial"/>
        </w:rPr>
        <w:t>a Standard Field is modified</w:t>
      </w:r>
      <w:r>
        <w:rPr>
          <w:rFonts w:ascii="Arial" w:hAnsi="Arial" w:cs="Arial"/>
        </w:rPr>
        <w:t>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FC9B319" w14:textId="77777777" w:rsidR="001309B0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10152D">
        <w:rPr>
          <w:rFonts w:ascii="Arial" w:hAnsi="Arial" w:cs="Arial"/>
        </w:rPr>
        <w:t xml:space="preserve"> – that has </w:t>
      </w:r>
      <w:r w:rsidR="00A432C3">
        <w:rPr>
          <w:rFonts w:ascii="Arial" w:hAnsi="Arial" w:cs="Arial"/>
        </w:rPr>
        <w:t>RO</w:t>
      </w:r>
      <w:r w:rsidR="005071AD">
        <w:rPr>
          <w:rFonts w:ascii="Arial" w:hAnsi="Arial" w:cs="Arial"/>
        </w:rPr>
        <w:t xml:space="preserve"> Access</w:t>
      </w:r>
      <w:r w:rsidR="00A432C3">
        <w:rPr>
          <w:rFonts w:ascii="Arial" w:hAnsi="Arial" w:cs="Arial"/>
        </w:rPr>
        <w:t xml:space="preserve"> data.</w:t>
      </w:r>
      <w:r w:rsidR="001309B0">
        <w:rPr>
          <w:rFonts w:ascii="Arial" w:hAnsi="Arial" w:cs="Arial"/>
        </w:rPr>
        <w:t xml:space="preserve"> </w:t>
      </w:r>
    </w:p>
    <w:p w14:paraId="20D77F08" w14:textId="284BD226" w:rsidR="003A1B4D" w:rsidRPr="001309B0" w:rsidRDefault="001309B0" w:rsidP="001309B0">
      <w:pPr>
        <w:autoSpaceDE w:val="0"/>
        <w:autoSpaceDN w:val="0"/>
        <w:jc w:val="both"/>
        <w:rPr>
          <w:rFonts w:ascii="Arial" w:hAnsi="Arial" w:cs="Arial"/>
        </w:rPr>
      </w:pPr>
      <w:r w:rsidRPr="001309B0">
        <w:rPr>
          <w:rFonts w:ascii="Arial" w:hAnsi="Arial" w:cs="Arial"/>
        </w:rPr>
        <w:t xml:space="preserve">(Note that SQL RO </w:t>
      </w:r>
      <w:proofErr w:type="spellStart"/>
      <w:r w:rsidRPr="001309B0">
        <w:rPr>
          <w:rFonts w:ascii="Arial" w:hAnsi="Arial" w:cs="Arial"/>
        </w:rPr>
        <w:t>dbs</w:t>
      </w:r>
      <w:proofErr w:type="spellEnd"/>
      <w:r w:rsidRPr="001309B0">
        <w:rPr>
          <w:rFonts w:ascii="Arial" w:hAnsi="Arial" w:cs="Arial"/>
        </w:rPr>
        <w:t xml:space="preserve"> have different options which would be a separate change request or project)</w:t>
      </w:r>
    </w:p>
    <w:p w14:paraId="6E0EDFBE" w14:textId="7A21D489" w:rsidR="00EB76BC" w:rsidRDefault="00EB76B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 Referenced Object Definition</w:t>
      </w:r>
    </w:p>
    <w:p w14:paraId="1C96CF23" w14:textId="5FDA510F" w:rsidR="005071AD" w:rsidRDefault="005071A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Modify one of the Standard Fields</w:t>
      </w:r>
    </w:p>
    <w:p w14:paraId="119C7BB7" w14:textId="77B8F9E7" w:rsidR="005071AD" w:rsidRDefault="005071AD" w:rsidP="005071AD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List of Standard Fields:</w:t>
      </w:r>
    </w:p>
    <w:p w14:paraId="71A3078D" w14:textId="77777777" w:rsidR="00D449F5" w:rsidRDefault="00D449F5" w:rsidP="00D449F5">
      <w:pPr>
        <w:ind w:left="360"/>
      </w:pPr>
      <w:r>
        <w:t>                                                Name</w:t>
      </w:r>
    </w:p>
    <w:p w14:paraId="166598DF" w14:textId="77777777" w:rsidR="00D449F5" w:rsidRDefault="00D449F5" w:rsidP="00D449F5">
      <w:pPr>
        <w:ind w:left="360"/>
      </w:pPr>
      <w:r>
        <w:t>                                                Image ID</w:t>
      </w:r>
    </w:p>
    <w:p w14:paraId="52A6652C" w14:textId="77777777" w:rsidR="00D449F5" w:rsidRDefault="00D449F5" w:rsidP="00D449F5">
      <w:pPr>
        <w:ind w:left="360"/>
      </w:pPr>
      <w:r>
        <w:t>                                                Image</w:t>
      </w:r>
    </w:p>
    <w:p w14:paraId="548431BC" w14:textId="77777777" w:rsidR="00D449F5" w:rsidRDefault="00D449F5" w:rsidP="00D449F5">
      <w:pPr>
        <w:ind w:left="360"/>
      </w:pPr>
      <w:r>
        <w:t>                                                Setpoint ID</w:t>
      </w:r>
    </w:p>
    <w:p w14:paraId="6E74D096" w14:textId="77777777" w:rsidR="00D449F5" w:rsidRDefault="00D449F5" w:rsidP="00D449F5">
      <w:pPr>
        <w:ind w:left="360"/>
      </w:pPr>
      <w:r>
        <w:t>                                                Setpoint Value</w:t>
      </w:r>
    </w:p>
    <w:p w14:paraId="1272FBC9" w14:textId="77777777" w:rsidR="00D449F5" w:rsidRDefault="00D449F5" w:rsidP="00D449F5">
      <w:pPr>
        <w:ind w:left="360"/>
      </w:pPr>
      <w:r>
        <w:t>                                                Associated System/Component</w:t>
      </w:r>
    </w:p>
    <w:p w14:paraId="60321A12" w14:textId="77777777" w:rsidR="00D449F5" w:rsidRDefault="00D449F5" w:rsidP="00D449F5">
      <w:pPr>
        <w:ind w:left="360"/>
      </w:pPr>
      <w:r>
        <w:t>                                                Applicability</w:t>
      </w:r>
    </w:p>
    <w:p w14:paraId="7D1F0C63" w14:textId="77777777" w:rsidR="00D449F5" w:rsidRDefault="00D449F5" w:rsidP="00D449F5">
      <w:pPr>
        <w:ind w:left="360"/>
      </w:pPr>
      <w:r>
        <w:t>                                                Revision</w:t>
      </w:r>
    </w:p>
    <w:p w14:paraId="2B2B28BA" w14:textId="77777777" w:rsidR="00D449F5" w:rsidRDefault="00D449F5" w:rsidP="00D449F5">
      <w:pPr>
        <w:ind w:left="360"/>
      </w:pPr>
      <w:r>
        <w:t>                                                Short Description</w:t>
      </w:r>
    </w:p>
    <w:p w14:paraId="31C63DAA" w14:textId="77777777" w:rsidR="00D449F5" w:rsidRDefault="00D449F5" w:rsidP="00D449F5">
      <w:pPr>
        <w:ind w:left="360"/>
      </w:pPr>
      <w:r>
        <w:t>                                                Description</w:t>
      </w:r>
    </w:p>
    <w:p w14:paraId="1D387149" w14:textId="77777777" w:rsidR="00D449F5" w:rsidRDefault="00D449F5" w:rsidP="00D449F5">
      <w:pPr>
        <w:ind w:left="360"/>
      </w:pPr>
      <w:r>
        <w:t>                                                Key Assumptions</w:t>
      </w:r>
    </w:p>
    <w:p w14:paraId="195EBEC9" w14:textId="77777777" w:rsidR="00D449F5" w:rsidRDefault="00D449F5" w:rsidP="00D449F5">
      <w:pPr>
        <w:ind w:left="360"/>
      </w:pPr>
      <w:r>
        <w:t>                                                Basis</w:t>
      </w:r>
    </w:p>
    <w:p w14:paraId="62C9E083" w14:textId="77777777" w:rsidR="00D449F5" w:rsidRDefault="00D449F5" w:rsidP="00D449F5">
      <w:pPr>
        <w:ind w:left="360"/>
      </w:pPr>
      <w:r>
        <w:t>                                                References</w:t>
      </w:r>
    </w:p>
    <w:p w14:paraId="75B6E3F8" w14:textId="77777777" w:rsidR="00D449F5" w:rsidRDefault="00D449F5" w:rsidP="00D449F5">
      <w:pPr>
        <w:ind w:left="360"/>
      </w:pPr>
      <w:r>
        <w:t>                                                Group</w:t>
      </w:r>
    </w:p>
    <w:p w14:paraId="04548DE5" w14:textId="77777777" w:rsidR="00D449F5" w:rsidRDefault="00D449F5" w:rsidP="00D449F5">
      <w:pPr>
        <w:ind w:left="360"/>
      </w:pPr>
      <w:r>
        <w:t>                                                Parameter</w:t>
      </w:r>
    </w:p>
    <w:p w14:paraId="63FC3CC5" w14:textId="77777777" w:rsidR="005071AD" w:rsidRPr="005071AD" w:rsidRDefault="005071AD" w:rsidP="005071AD">
      <w:pPr>
        <w:autoSpaceDE w:val="0"/>
        <w:autoSpaceDN w:val="0"/>
        <w:jc w:val="both"/>
        <w:rPr>
          <w:rFonts w:ascii="Arial" w:hAnsi="Arial" w:cs="Arial"/>
        </w:rPr>
      </w:pPr>
    </w:p>
    <w:p w14:paraId="7B7D759E" w14:textId="45EA7A5F" w:rsidR="00EB76BC" w:rsidRDefault="001309B0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Previously change would automatically be local and would happen as soon as “OK was clicked” – User would receive the following but update would happen regardless of it clicked OK or x in top right corner. </w:t>
      </w:r>
      <w:r w:rsidRPr="001309B0">
        <w:rPr>
          <w:rFonts w:ascii="Arial" w:hAnsi="Arial" w:cs="Arial"/>
        </w:rPr>
        <w:drawing>
          <wp:inline distT="0" distB="0" distL="0" distR="0" wp14:anchorId="4F656AAC" wp14:editId="23101BAB">
            <wp:extent cx="1981200" cy="671513"/>
            <wp:effectExtent l="0" t="0" r="0" b="0"/>
            <wp:docPr id="2143783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78386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95855" cy="67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2B66F" w14:textId="3C0242BE" w:rsidR="00EB76BC" w:rsidRPr="00EB76BC" w:rsidRDefault="00EB76BC" w:rsidP="00EB76BC">
      <w:pPr>
        <w:autoSpaceDE w:val="0"/>
        <w:autoSpaceDN w:val="0"/>
        <w:jc w:val="both"/>
        <w:rPr>
          <w:rFonts w:ascii="Arial" w:hAnsi="Arial" w:cs="Arial"/>
        </w:rPr>
      </w:pPr>
    </w:p>
    <w:p w14:paraId="7A0F5438" w14:textId="6351A85C" w:rsidR="00EB76BC" w:rsidRDefault="00C179C2" w:rsidP="00096A7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User will now receive a message box similar to:</w:t>
      </w:r>
    </w:p>
    <w:p w14:paraId="0759B5A4" w14:textId="77FF6F03" w:rsidR="00C179C2" w:rsidRPr="00C179C2" w:rsidRDefault="00C179C2" w:rsidP="00C179C2">
      <w:pPr>
        <w:autoSpaceDE w:val="0"/>
        <w:autoSpaceDN w:val="0"/>
        <w:jc w:val="both"/>
        <w:rPr>
          <w:rFonts w:ascii="Arial" w:hAnsi="Arial" w:cs="Arial"/>
        </w:rPr>
      </w:pPr>
      <w:r w:rsidRPr="00C179C2">
        <w:rPr>
          <w:rFonts w:ascii="Arial" w:hAnsi="Arial" w:cs="Arial"/>
        </w:rPr>
        <w:lastRenderedPageBreak/>
        <w:drawing>
          <wp:inline distT="0" distB="0" distL="0" distR="0" wp14:anchorId="1D52B0CA" wp14:editId="13B20B9D">
            <wp:extent cx="2686050" cy="1365899"/>
            <wp:effectExtent l="0" t="0" r="0" b="5715"/>
            <wp:docPr id="11202256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22561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06217" cy="1376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4F85E" w14:textId="16703893" w:rsidR="00096A7E" w:rsidRDefault="00C179C2" w:rsidP="00096A7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Selecting the Cancel or x in the top right corner </w:t>
      </w:r>
      <w:r w:rsidR="00B8265F">
        <w:rPr>
          <w:rFonts w:ascii="Arial" w:hAnsi="Arial" w:cs="Arial"/>
        </w:rPr>
        <w:t>should</w:t>
      </w:r>
      <w:r>
        <w:rPr>
          <w:rFonts w:ascii="Arial" w:hAnsi="Arial" w:cs="Arial"/>
        </w:rPr>
        <w:t xml:space="preserve"> result in no update.</w:t>
      </w:r>
    </w:p>
    <w:p w14:paraId="73D13408" w14:textId="7F1B17AD" w:rsidR="00C179C2" w:rsidRPr="00A432C3" w:rsidRDefault="00C179C2" w:rsidP="00096A7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Selecting Ok </w:t>
      </w:r>
      <w:r w:rsidR="00B8265F">
        <w:rPr>
          <w:rFonts w:ascii="Arial" w:hAnsi="Arial" w:cs="Arial"/>
        </w:rPr>
        <w:t>should</w:t>
      </w:r>
      <w:r>
        <w:rPr>
          <w:rFonts w:ascii="Arial" w:hAnsi="Arial" w:cs="Arial"/>
        </w:rPr>
        <w:t xml:space="preserve"> result in the field updating locally.</w:t>
      </w:r>
    </w:p>
    <w:p w14:paraId="15D31C53" w14:textId="290CA06D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736ECFCC"/>
    <w:lvl w:ilvl="0" w:tplc="2868761A">
      <w:start w:val="1"/>
      <w:numFmt w:val="bullet"/>
      <w:lvlText w:val="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96A7E"/>
    <w:rsid w:val="000A231C"/>
    <w:rsid w:val="000B63C4"/>
    <w:rsid w:val="0010152D"/>
    <w:rsid w:val="00106BE1"/>
    <w:rsid w:val="001309B0"/>
    <w:rsid w:val="001667B9"/>
    <w:rsid w:val="0017042B"/>
    <w:rsid w:val="001A0754"/>
    <w:rsid w:val="001A357C"/>
    <w:rsid w:val="001B19F4"/>
    <w:rsid w:val="001C10A9"/>
    <w:rsid w:val="001E5C5C"/>
    <w:rsid w:val="002157F6"/>
    <w:rsid w:val="0025617B"/>
    <w:rsid w:val="00257186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071AD"/>
    <w:rsid w:val="00562AF3"/>
    <w:rsid w:val="005819AF"/>
    <w:rsid w:val="00586A2D"/>
    <w:rsid w:val="00593C91"/>
    <w:rsid w:val="00595DF9"/>
    <w:rsid w:val="005A16ED"/>
    <w:rsid w:val="005E2A74"/>
    <w:rsid w:val="005F7EF1"/>
    <w:rsid w:val="00606302"/>
    <w:rsid w:val="00607A2A"/>
    <w:rsid w:val="00643C40"/>
    <w:rsid w:val="00645061"/>
    <w:rsid w:val="00645252"/>
    <w:rsid w:val="00653AD3"/>
    <w:rsid w:val="006C7BAB"/>
    <w:rsid w:val="006D3D74"/>
    <w:rsid w:val="00735BEB"/>
    <w:rsid w:val="007A6D95"/>
    <w:rsid w:val="007A72E2"/>
    <w:rsid w:val="007B4501"/>
    <w:rsid w:val="007C4EC1"/>
    <w:rsid w:val="007D7416"/>
    <w:rsid w:val="007E68D9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00ABC"/>
    <w:rsid w:val="00A151F9"/>
    <w:rsid w:val="00A334DE"/>
    <w:rsid w:val="00A432C3"/>
    <w:rsid w:val="00A80E10"/>
    <w:rsid w:val="00A9204E"/>
    <w:rsid w:val="00AF6840"/>
    <w:rsid w:val="00B02B0B"/>
    <w:rsid w:val="00B06CEF"/>
    <w:rsid w:val="00B8265F"/>
    <w:rsid w:val="00BA7765"/>
    <w:rsid w:val="00BB28FE"/>
    <w:rsid w:val="00BC7C92"/>
    <w:rsid w:val="00C179C2"/>
    <w:rsid w:val="00C371A9"/>
    <w:rsid w:val="00C41A6F"/>
    <w:rsid w:val="00C44598"/>
    <w:rsid w:val="00C46379"/>
    <w:rsid w:val="00C57AD3"/>
    <w:rsid w:val="00C966AC"/>
    <w:rsid w:val="00CC7776"/>
    <w:rsid w:val="00CF4363"/>
    <w:rsid w:val="00D05B6B"/>
    <w:rsid w:val="00D449F5"/>
    <w:rsid w:val="00D650D3"/>
    <w:rsid w:val="00D6617E"/>
    <w:rsid w:val="00D90415"/>
    <w:rsid w:val="00DB0F3F"/>
    <w:rsid w:val="00DC5BC0"/>
    <w:rsid w:val="00DC65E7"/>
    <w:rsid w:val="00DD5103"/>
    <w:rsid w:val="00E10B2D"/>
    <w:rsid w:val="00E33722"/>
    <w:rsid w:val="00E35D45"/>
    <w:rsid w:val="00E42D07"/>
    <w:rsid w:val="00E737A1"/>
    <w:rsid w:val="00E863B9"/>
    <w:rsid w:val="00EA0E00"/>
    <w:rsid w:val="00EB32D4"/>
    <w:rsid w:val="00EB76BC"/>
    <w:rsid w:val="00EE1B6A"/>
    <w:rsid w:val="00F017DC"/>
    <w:rsid w:val="00F254A0"/>
    <w:rsid w:val="00F4004A"/>
    <w:rsid w:val="00F679E3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794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81</cp:revision>
  <dcterms:created xsi:type="dcterms:W3CDTF">2024-05-24T18:18:00Z</dcterms:created>
  <dcterms:modified xsi:type="dcterms:W3CDTF">2024-10-31T19:42:00Z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