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EACFD" w14:textId="292CA828" w:rsidR="008F58AD" w:rsidRDefault="008F58A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 23, 2026</w:t>
      </w:r>
    </w:p>
    <w:p w14:paraId="3EFA4BA5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334D003" w14:textId="253A468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8F58AD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C1CB91D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4F665F4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6BB2020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703BB54" w14:textId="23A9D5CE" w:rsidR="003A1B4D" w:rsidRDefault="008F58AD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B2026-003</w:t>
      </w:r>
    </w:p>
    <w:p w14:paraId="55364CC5" w14:textId="7BA8CA7A" w:rsidR="001C10A9" w:rsidRDefault="008F58AD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Imported memory handling in the </w:t>
      </w:r>
      <w:r w:rsidR="00593F97">
        <w:rPr>
          <w:rFonts w:ascii="Arial" w:hAnsi="Arial" w:cs="Arial"/>
        </w:rPr>
        <w:t>F</w:t>
      </w:r>
      <w:r>
        <w:rPr>
          <w:rFonts w:ascii="Arial" w:hAnsi="Arial" w:cs="Arial"/>
        </w:rPr>
        <w:t>lex</w:t>
      </w:r>
      <w:r w:rsidR="00593F97">
        <w:rPr>
          <w:rFonts w:ascii="Arial" w:hAnsi="Arial" w:cs="Arial"/>
        </w:rPr>
        <w:t>G</w:t>
      </w:r>
      <w:r>
        <w:rPr>
          <w:rFonts w:ascii="Arial" w:hAnsi="Arial" w:cs="Arial"/>
        </w:rPr>
        <w:t xml:space="preserve">rid </w:t>
      </w:r>
      <w:r w:rsidR="00593F97">
        <w:rPr>
          <w:rFonts w:ascii="Arial" w:hAnsi="Arial" w:cs="Arial"/>
        </w:rPr>
        <w:t xml:space="preserve">(table) </w:t>
      </w:r>
      <w:r>
        <w:rPr>
          <w:rFonts w:ascii="Arial" w:hAnsi="Arial" w:cs="Arial"/>
        </w:rPr>
        <w:t>code for when we are replacing many RO values in table cells</w:t>
      </w:r>
    </w:p>
    <w:p w14:paraId="1F2C17CE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99A056F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24CF7E18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4725217B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6823F7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DC921D3" w14:textId="0837FE94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F58AD">
        <w:rPr>
          <w:rFonts w:ascii="Arial" w:hAnsi="Arial" w:cs="Arial"/>
        </w:rPr>
        <w:t>N/A</w:t>
      </w:r>
    </w:p>
    <w:p w14:paraId="28239005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758C6B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3CD1FF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5048BC" w14:textId="4AA00DF1" w:rsidR="003A1B4D" w:rsidRDefault="00D90415" w:rsidP="008F58AD">
      <w:pPr>
        <w:autoSpaceDE w:val="0"/>
        <w:autoSpaceDN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  <w:r w:rsidR="008F58AD">
        <w:rPr>
          <w:rFonts w:ascii="Arial" w:hAnsi="Arial" w:cs="Arial"/>
        </w:rPr>
        <w:t xml:space="preserve"> – customer currently does not have code and data with this issue.</w:t>
      </w:r>
    </w:p>
    <w:p w14:paraId="16030D65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0E259EE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44DDB2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69329D3" w14:textId="77777777" w:rsidR="008F58AD" w:rsidRDefault="008F58AD" w:rsidP="009A6278">
      <w:pPr>
        <w:autoSpaceDE w:val="0"/>
        <w:autoSpaceDN w:val="0"/>
        <w:rPr>
          <w:rFonts w:ascii="Arial" w:hAnsi="Arial" w:cs="Arial"/>
        </w:rPr>
      </w:pPr>
    </w:p>
    <w:p w14:paraId="2961F62B" w14:textId="2F1D15DC" w:rsidR="009A6278" w:rsidRDefault="008F58AD" w:rsidP="009A6278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N/A - T</w:t>
      </w:r>
      <w:r>
        <w:rPr>
          <w:rFonts w:ascii="Arial" w:hAnsi="Arial" w:cs="Arial"/>
        </w:rPr>
        <w:t xml:space="preserve">his will be tested during </w:t>
      </w:r>
      <w:r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importing and cleanup of Vogtle Unit 3 &amp; 4 data </w:t>
      </w:r>
      <w:r>
        <w:rPr>
          <w:rFonts w:ascii="Arial" w:hAnsi="Arial" w:cs="Arial"/>
        </w:rPr>
        <w:t>prior to delivery to the customer</w:t>
      </w:r>
    </w:p>
    <w:p w14:paraId="6421DBFE" w14:textId="77777777" w:rsidR="008F58AD" w:rsidRDefault="008F58AD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E2D93E2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58F0AC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B9D9802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67DD8082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3797D7C4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593F97"/>
    <w:rsid w:val="00645252"/>
    <w:rsid w:val="006C7BAB"/>
    <w:rsid w:val="006D3D74"/>
    <w:rsid w:val="007A72E2"/>
    <w:rsid w:val="0083569A"/>
    <w:rsid w:val="008B5C8D"/>
    <w:rsid w:val="008F58AD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161DC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107</TotalTime>
  <Pages>1</Pages>
  <Words>129</Words>
  <Characters>644</Characters>
  <Application>Microsoft Office Word</Application>
  <DocSecurity>0</DocSecurity>
  <Lines>17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2026-01-23T20:55:00Z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