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460F927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05699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5FAC6FAE" w:rsidR="00F20F35" w:rsidRDefault="0080569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F2023-113</w:t>
      </w:r>
    </w:p>
    <w:p w14:paraId="75456117" w14:textId="6A9F815D" w:rsidR="00805699" w:rsidRDefault="00805699" w:rsidP="00805699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Turned on procedure level applicability for the Vogtle Units 3 &amp; 4 Single and Two Column formats.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32AB6C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6E71186" w14:textId="3AEE8EF0" w:rsidR="00805699" w:rsidRDefault="0080569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6CEE712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7757C2" w14:textId="3D13E984" w:rsidR="00805699" w:rsidRDefault="0080569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BC7B602" w14:textId="77777777" w:rsidR="00805699" w:rsidRDefault="00805699" w:rsidP="00805699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EB0F6BA" w14:textId="05F60FC5" w:rsidR="00805699" w:rsidRDefault="00805699" w:rsidP="00805699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479E427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D68C3F9" w14:textId="7F2911BE" w:rsidR="00805699" w:rsidRDefault="0080569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122E2B34" w14:textId="77777777" w:rsidR="00F20F35" w:rsidRDefault="00F20F35" w:rsidP="00F20F35"/>
    <w:p w14:paraId="057A8076" w14:textId="77777777" w:rsidR="0053156D" w:rsidRDefault="0053156D"/>
    <w:sectPr w:rsidR="0053156D" w:rsidSect="0080569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805699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2023-08-07T14:45:00Z</dcterms:modified>
</cp:coreProperties>
</file>