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310F3C" w14:textId="2B103C4A" w:rsidR="002D4E0E" w:rsidRDefault="002D4E0E" w:rsidP="00F20F35">
      <w:pPr>
        <w:autoSpaceDE w:val="0"/>
        <w:autoSpaceDN w:val="0"/>
        <w:rPr>
          <w:rFonts w:ascii="Arial" w:hAnsi="Arial" w:cs="Arial"/>
          <w:b/>
          <w:bCs/>
          <w:sz w:val="24"/>
          <w:szCs w:val="24"/>
        </w:rPr>
      </w:pPr>
      <w:r>
        <w:rPr>
          <w:rFonts w:ascii="Arial" w:hAnsi="Arial" w:cs="Arial"/>
          <w:b/>
          <w:bCs/>
          <w:sz w:val="24"/>
          <w:szCs w:val="24"/>
        </w:rPr>
        <w:t xml:space="preserve">February </w:t>
      </w:r>
      <w:r w:rsidR="005D79CD">
        <w:rPr>
          <w:rFonts w:ascii="Arial" w:hAnsi="Arial" w:cs="Arial"/>
          <w:b/>
          <w:bCs/>
          <w:sz w:val="24"/>
          <w:szCs w:val="24"/>
        </w:rPr>
        <w:t>9</w:t>
      </w:r>
      <w:r>
        <w:rPr>
          <w:rFonts w:ascii="Arial" w:hAnsi="Arial" w:cs="Arial"/>
          <w:b/>
          <w:bCs/>
          <w:sz w:val="24"/>
          <w:szCs w:val="24"/>
        </w:rPr>
        <w:t>, 2024</w:t>
      </w:r>
    </w:p>
    <w:p w14:paraId="3F359D67" w14:textId="77777777" w:rsidR="002D4E0E" w:rsidRDefault="002D4E0E" w:rsidP="00F20F35">
      <w:pPr>
        <w:autoSpaceDE w:val="0"/>
        <w:autoSpaceDN w:val="0"/>
        <w:rPr>
          <w:rFonts w:ascii="Arial" w:hAnsi="Arial" w:cs="Arial"/>
          <w:b/>
          <w:bCs/>
          <w:sz w:val="24"/>
          <w:szCs w:val="24"/>
        </w:rPr>
      </w:pPr>
    </w:p>
    <w:p w14:paraId="79473AC8" w14:textId="588129C0" w:rsidR="00F20F35" w:rsidRDefault="00F20F35" w:rsidP="00F20F35">
      <w:pPr>
        <w:autoSpaceDE w:val="0"/>
        <w:autoSpaceDN w:val="0"/>
        <w:rPr>
          <w:rFonts w:ascii="Arial" w:hAnsi="Arial" w:cs="Arial"/>
          <w:sz w:val="20"/>
          <w:szCs w:val="20"/>
        </w:rPr>
      </w:pPr>
      <w:r>
        <w:rPr>
          <w:rFonts w:ascii="Arial" w:hAnsi="Arial" w:cs="Arial"/>
          <w:b/>
          <w:bCs/>
          <w:sz w:val="24"/>
          <w:szCs w:val="24"/>
        </w:rPr>
        <w:t xml:space="preserve">Applicability: </w:t>
      </w:r>
      <w:r w:rsidR="005D79CD">
        <w:rPr>
          <w:rFonts w:ascii="Arial" w:hAnsi="Arial" w:cs="Arial"/>
          <w:b/>
          <w:bCs/>
          <w:sz w:val="24"/>
          <w:szCs w:val="24"/>
        </w:rPr>
        <w:t>Generic – Admin Tools Refresh Transitions</w:t>
      </w:r>
    </w:p>
    <w:p w14:paraId="7F46EC49" w14:textId="77777777" w:rsidR="00F20F35" w:rsidRDefault="00F20F35" w:rsidP="00F20F35">
      <w:pPr>
        <w:autoSpaceDE w:val="0"/>
        <w:autoSpaceDN w:val="0"/>
        <w:rPr>
          <w:rFonts w:ascii="Arial" w:hAnsi="Arial" w:cs="Arial"/>
          <w:color w:val="000000"/>
          <w:sz w:val="20"/>
          <w:szCs w:val="20"/>
        </w:rPr>
      </w:pPr>
    </w:p>
    <w:p w14:paraId="6EBD32A6" w14:textId="77777777" w:rsidR="00F20F35" w:rsidRDefault="00F20F35" w:rsidP="00F20F35">
      <w:pPr>
        <w:autoSpaceDE w:val="0"/>
        <w:autoSpaceDN w:val="0"/>
        <w:rPr>
          <w:rFonts w:ascii="Arial" w:hAnsi="Arial" w:cs="Arial"/>
          <w:color w:val="FF00FF"/>
          <w:sz w:val="20"/>
          <w:szCs w:val="20"/>
        </w:rPr>
      </w:pPr>
      <w:r>
        <w:rPr>
          <w:rFonts w:ascii="Arial" w:hAnsi="Arial" w:cs="Arial"/>
          <w:b/>
          <w:bCs/>
          <w:color w:val="000000"/>
          <w:sz w:val="24"/>
          <w:szCs w:val="24"/>
        </w:rPr>
        <w:t>Internal Data Fixes:</w:t>
      </w:r>
      <w:r>
        <w:rPr>
          <w:rFonts w:ascii="Arial" w:hAnsi="Arial" w:cs="Arial"/>
          <w:color w:val="FF00FF"/>
          <w:sz w:val="20"/>
          <w:szCs w:val="20"/>
        </w:rPr>
        <w:t xml:space="preserve"> N/A</w:t>
      </w:r>
    </w:p>
    <w:p w14:paraId="5F82C5A9" w14:textId="77777777" w:rsidR="00F20F35" w:rsidRDefault="00F20F35" w:rsidP="00F20F35">
      <w:pPr>
        <w:autoSpaceDE w:val="0"/>
        <w:autoSpaceDN w:val="0"/>
        <w:rPr>
          <w:rFonts w:ascii="Arial" w:hAnsi="Arial" w:cs="Arial"/>
          <w:color w:val="FF00FF"/>
          <w:sz w:val="20"/>
          <w:szCs w:val="20"/>
        </w:rPr>
      </w:pPr>
    </w:p>
    <w:p w14:paraId="056DD0D8"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Internal Release:</w:t>
      </w:r>
    </w:p>
    <w:p w14:paraId="058DFC31" w14:textId="53B9A732" w:rsidR="00F20F35" w:rsidRDefault="005D79CD" w:rsidP="00F20F35">
      <w:pPr>
        <w:autoSpaceDE w:val="0"/>
        <w:autoSpaceDN w:val="0"/>
        <w:rPr>
          <w:rFonts w:ascii="Arial" w:hAnsi="Arial" w:cs="Arial"/>
          <w:sz w:val="20"/>
          <w:szCs w:val="20"/>
        </w:rPr>
      </w:pPr>
      <w:r>
        <w:rPr>
          <w:rFonts w:ascii="Arial" w:hAnsi="Arial" w:cs="Arial"/>
          <w:sz w:val="20"/>
          <w:szCs w:val="20"/>
        </w:rPr>
        <w:t>B</w:t>
      </w:r>
      <w:r w:rsidR="002D4E0E">
        <w:rPr>
          <w:rFonts w:ascii="Arial" w:hAnsi="Arial" w:cs="Arial"/>
          <w:sz w:val="20"/>
          <w:szCs w:val="20"/>
        </w:rPr>
        <w:t>2024-</w:t>
      </w:r>
      <w:r>
        <w:rPr>
          <w:rFonts w:ascii="Arial" w:hAnsi="Arial" w:cs="Arial"/>
          <w:sz w:val="20"/>
          <w:szCs w:val="20"/>
        </w:rPr>
        <w:t>006</w:t>
      </w:r>
    </w:p>
    <w:p w14:paraId="6E07534F" w14:textId="7BBA6642" w:rsidR="002D4E0E" w:rsidRDefault="005D79CD" w:rsidP="002D4E0E">
      <w:pPr>
        <w:autoSpaceDE w:val="0"/>
        <w:autoSpaceDN w:val="0"/>
        <w:ind w:left="720"/>
        <w:rPr>
          <w:rFonts w:ascii="Arial" w:hAnsi="Arial" w:cs="Arial"/>
          <w:sz w:val="20"/>
          <w:szCs w:val="20"/>
        </w:rPr>
      </w:pPr>
      <w:r>
        <w:rPr>
          <w:rFonts w:ascii="Arial" w:hAnsi="Arial" w:cs="Arial"/>
          <w:sz w:val="20"/>
          <w:szCs w:val="20"/>
        </w:rPr>
        <w:t>Improved memory management when performing the Refresh Transitions Amin Tool by encasing the getting of content information in Using statements.  Same change was done for the method used by the Update RO Values Amin tool.</w:t>
      </w:r>
    </w:p>
    <w:p w14:paraId="33108BF7" w14:textId="77777777" w:rsidR="00F20F35" w:rsidRDefault="00F20F35" w:rsidP="00F20F35">
      <w:pPr>
        <w:autoSpaceDE w:val="0"/>
        <w:autoSpaceDN w:val="0"/>
        <w:rPr>
          <w:rFonts w:ascii="Arial" w:hAnsi="Arial" w:cs="Arial"/>
          <w:sz w:val="20"/>
          <w:szCs w:val="20"/>
        </w:rPr>
      </w:pPr>
    </w:p>
    <w:p w14:paraId="1CD643FF"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Generic External Release:</w:t>
      </w:r>
    </w:p>
    <w:p w14:paraId="274CAF22" w14:textId="2400A672" w:rsidR="00F20F35" w:rsidRDefault="005D79CD" w:rsidP="00F20F35">
      <w:pPr>
        <w:autoSpaceDE w:val="0"/>
        <w:autoSpaceDN w:val="0"/>
        <w:rPr>
          <w:rFonts w:ascii="Arial" w:hAnsi="Arial" w:cs="Arial"/>
          <w:sz w:val="20"/>
          <w:szCs w:val="20"/>
        </w:rPr>
      </w:pPr>
      <w:r>
        <w:rPr>
          <w:rFonts w:ascii="Arial" w:hAnsi="Arial" w:cs="Arial"/>
          <w:sz w:val="20"/>
          <w:szCs w:val="20"/>
        </w:rPr>
        <w:t>Administrative Tools</w:t>
      </w:r>
    </w:p>
    <w:p w14:paraId="47FE2799" w14:textId="449CAE35" w:rsidR="005D79CD" w:rsidRDefault="005D79CD" w:rsidP="005D79CD">
      <w:pPr>
        <w:autoSpaceDE w:val="0"/>
        <w:autoSpaceDN w:val="0"/>
        <w:ind w:left="720"/>
        <w:rPr>
          <w:rFonts w:ascii="Arial" w:hAnsi="Arial" w:cs="Arial"/>
          <w:sz w:val="20"/>
          <w:szCs w:val="20"/>
        </w:rPr>
      </w:pPr>
      <w:r>
        <w:rPr>
          <w:rFonts w:ascii="Arial" w:hAnsi="Arial" w:cs="Arial"/>
          <w:sz w:val="20"/>
          <w:szCs w:val="20"/>
        </w:rPr>
        <w:t>Include better memory management coding for the Refresh Transitions and the Update RO Values tools</w:t>
      </w:r>
    </w:p>
    <w:p w14:paraId="33D38CAB" w14:textId="77777777" w:rsidR="005D79CD" w:rsidRDefault="005D79CD" w:rsidP="00F20F35">
      <w:pPr>
        <w:autoSpaceDE w:val="0"/>
        <w:autoSpaceDN w:val="0"/>
        <w:rPr>
          <w:rFonts w:ascii="Arial" w:hAnsi="Arial" w:cs="Arial"/>
          <w:sz w:val="20"/>
          <w:szCs w:val="20"/>
        </w:rPr>
      </w:pPr>
    </w:p>
    <w:p w14:paraId="77C0AEDC"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Plant Specific Information for Release Letter:</w:t>
      </w:r>
    </w:p>
    <w:p w14:paraId="5F8D0A76" w14:textId="0BD76253" w:rsidR="00B70291" w:rsidRDefault="005D79CD" w:rsidP="00B70291">
      <w:pPr>
        <w:autoSpaceDE w:val="0"/>
        <w:autoSpaceDN w:val="0"/>
        <w:ind w:left="720"/>
        <w:rPr>
          <w:rFonts w:ascii="Arial" w:hAnsi="Arial" w:cs="Arial"/>
          <w:sz w:val="20"/>
          <w:szCs w:val="20"/>
        </w:rPr>
      </w:pPr>
      <w:r>
        <w:rPr>
          <w:rFonts w:ascii="Arial" w:hAnsi="Arial" w:cs="Arial"/>
          <w:sz w:val="20"/>
          <w:szCs w:val="20"/>
        </w:rPr>
        <w:t>N/A</w:t>
      </w:r>
    </w:p>
    <w:p w14:paraId="4BFA4033" w14:textId="77777777" w:rsidR="00F20F35" w:rsidRDefault="00F20F35" w:rsidP="00F20F35">
      <w:pPr>
        <w:autoSpaceDE w:val="0"/>
        <w:autoSpaceDN w:val="0"/>
        <w:rPr>
          <w:rFonts w:ascii="Arial" w:hAnsi="Arial" w:cs="Arial"/>
          <w:sz w:val="20"/>
          <w:szCs w:val="20"/>
        </w:rPr>
      </w:pPr>
    </w:p>
    <w:p w14:paraId="5A7DD0CC"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Testing Requirements:</w:t>
      </w:r>
    </w:p>
    <w:p w14:paraId="69B19FCE" w14:textId="1217CA70" w:rsidR="00F20F35" w:rsidRDefault="00D833FA" w:rsidP="00F20F35">
      <w:pPr>
        <w:autoSpaceDE w:val="0"/>
        <w:autoSpaceDN w:val="0"/>
        <w:rPr>
          <w:rFonts w:ascii="Arial" w:hAnsi="Arial" w:cs="Arial"/>
          <w:sz w:val="20"/>
          <w:szCs w:val="20"/>
        </w:rPr>
      </w:pPr>
      <w:r>
        <w:rPr>
          <w:rFonts w:ascii="Arial" w:hAnsi="Arial" w:cs="Arial"/>
          <w:sz w:val="20"/>
          <w:szCs w:val="20"/>
        </w:rPr>
        <w:t>Use Vogtle Unit 3 &amp; 4 data</w:t>
      </w:r>
    </w:p>
    <w:p w14:paraId="6B87A11C" w14:textId="1AF1883F" w:rsidR="00D833FA" w:rsidRPr="000B7A35" w:rsidRDefault="005D79CD" w:rsidP="000B7A35">
      <w:pPr>
        <w:pStyle w:val="ListParagraph"/>
        <w:numPr>
          <w:ilvl w:val="0"/>
          <w:numId w:val="3"/>
        </w:numPr>
        <w:autoSpaceDE w:val="0"/>
        <w:autoSpaceDN w:val="0"/>
        <w:rPr>
          <w:rFonts w:ascii="Arial" w:hAnsi="Arial" w:cs="Arial"/>
          <w:sz w:val="20"/>
          <w:szCs w:val="20"/>
        </w:rPr>
      </w:pPr>
      <w:r w:rsidRPr="000B7A35">
        <w:rPr>
          <w:rFonts w:ascii="Arial" w:hAnsi="Arial" w:cs="Arial"/>
          <w:sz w:val="20"/>
          <w:szCs w:val="20"/>
        </w:rPr>
        <w:t xml:space="preserve">Open the </w:t>
      </w:r>
      <w:r w:rsidRPr="000B7A35">
        <w:rPr>
          <w:rFonts w:ascii="Arial" w:hAnsi="Arial" w:cs="Arial"/>
          <w:sz w:val="20"/>
          <w:szCs w:val="20"/>
        </w:rPr>
        <w:t xml:space="preserve">Administrative </w:t>
      </w:r>
      <w:r w:rsidRPr="000B7A35">
        <w:rPr>
          <w:rFonts w:ascii="Arial" w:hAnsi="Arial" w:cs="Arial"/>
          <w:sz w:val="20"/>
          <w:szCs w:val="20"/>
        </w:rPr>
        <w:t>Tools and select the Links button</w:t>
      </w:r>
    </w:p>
    <w:p w14:paraId="3F04919C" w14:textId="7577E29B" w:rsidR="005D79CD" w:rsidRPr="000B7A35" w:rsidRDefault="005D79CD" w:rsidP="000B7A35">
      <w:pPr>
        <w:pStyle w:val="ListParagraph"/>
        <w:numPr>
          <w:ilvl w:val="0"/>
          <w:numId w:val="3"/>
        </w:numPr>
        <w:autoSpaceDE w:val="0"/>
        <w:autoSpaceDN w:val="0"/>
        <w:rPr>
          <w:rFonts w:ascii="Arial" w:hAnsi="Arial" w:cs="Arial"/>
          <w:sz w:val="20"/>
          <w:szCs w:val="20"/>
        </w:rPr>
      </w:pPr>
      <w:r w:rsidRPr="000B7A35">
        <w:rPr>
          <w:rFonts w:ascii="Arial" w:hAnsi="Arial" w:cs="Arial"/>
          <w:sz w:val="20"/>
          <w:szCs w:val="20"/>
        </w:rPr>
        <w:t>Select the Refresh Transitions switch</w:t>
      </w:r>
    </w:p>
    <w:p w14:paraId="133D3E7C" w14:textId="24BC012F" w:rsidR="005D79CD" w:rsidRPr="000B7A35" w:rsidRDefault="005D79CD" w:rsidP="000B7A35">
      <w:pPr>
        <w:pStyle w:val="ListParagraph"/>
        <w:numPr>
          <w:ilvl w:val="0"/>
          <w:numId w:val="3"/>
        </w:numPr>
        <w:autoSpaceDE w:val="0"/>
        <w:autoSpaceDN w:val="0"/>
        <w:rPr>
          <w:rFonts w:ascii="Arial" w:hAnsi="Arial" w:cs="Arial"/>
          <w:sz w:val="20"/>
          <w:szCs w:val="20"/>
        </w:rPr>
      </w:pPr>
      <w:r w:rsidRPr="000B7A35">
        <w:rPr>
          <w:rFonts w:ascii="Arial" w:hAnsi="Arial" w:cs="Arial"/>
          <w:sz w:val="20"/>
          <w:szCs w:val="20"/>
        </w:rPr>
        <w:t>Select the Main Control Room and the Local Alarms</w:t>
      </w:r>
    </w:p>
    <w:p w14:paraId="3A76A70D" w14:textId="76D78361" w:rsidR="000B7A35" w:rsidRPr="000B7A35" w:rsidRDefault="000B7A35" w:rsidP="000B7A35">
      <w:pPr>
        <w:pStyle w:val="ListParagraph"/>
        <w:numPr>
          <w:ilvl w:val="0"/>
          <w:numId w:val="3"/>
        </w:numPr>
        <w:autoSpaceDE w:val="0"/>
        <w:autoSpaceDN w:val="0"/>
        <w:rPr>
          <w:rFonts w:ascii="Arial" w:hAnsi="Arial" w:cs="Arial"/>
          <w:sz w:val="20"/>
          <w:szCs w:val="20"/>
        </w:rPr>
      </w:pPr>
      <w:r w:rsidRPr="000B7A35">
        <w:rPr>
          <w:rFonts w:ascii="Arial" w:hAnsi="Arial" w:cs="Arial"/>
          <w:sz w:val="20"/>
          <w:szCs w:val="20"/>
        </w:rPr>
        <w:t>Run the tool. (This will take a long time to run)</w:t>
      </w:r>
    </w:p>
    <w:p w14:paraId="0DDE32EA" w14:textId="5310C777" w:rsidR="000B7A35" w:rsidRPr="000B7A35" w:rsidRDefault="000B7A35" w:rsidP="000B7A35">
      <w:pPr>
        <w:pStyle w:val="ListParagraph"/>
        <w:numPr>
          <w:ilvl w:val="0"/>
          <w:numId w:val="3"/>
        </w:numPr>
        <w:autoSpaceDE w:val="0"/>
        <w:autoSpaceDN w:val="0"/>
        <w:rPr>
          <w:rFonts w:ascii="Arial" w:hAnsi="Arial" w:cs="Arial"/>
          <w:sz w:val="20"/>
          <w:szCs w:val="20"/>
        </w:rPr>
      </w:pPr>
      <w:r w:rsidRPr="000B7A35">
        <w:rPr>
          <w:rFonts w:ascii="Arial" w:hAnsi="Arial" w:cs="Arial"/>
          <w:sz w:val="20"/>
          <w:szCs w:val="20"/>
        </w:rPr>
        <w:t>Verify that it either completes successfully or is able to process past alarm procedure [3,4]-CMS-ARP-001 of the Local Alarms set.</w:t>
      </w:r>
    </w:p>
    <w:p w14:paraId="096E7EE1" w14:textId="77777777" w:rsidR="00F20F35" w:rsidRDefault="00F20F35" w:rsidP="00F20F35">
      <w:pPr>
        <w:autoSpaceDE w:val="0"/>
        <w:autoSpaceDN w:val="0"/>
        <w:rPr>
          <w:rFonts w:ascii="Arial" w:hAnsi="Arial" w:cs="Arial"/>
          <w:b/>
          <w:bCs/>
          <w:sz w:val="24"/>
          <w:szCs w:val="24"/>
        </w:rPr>
      </w:pPr>
    </w:p>
    <w:p w14:paraId="6F063422"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Changes/Additions to User Documentation:</w:t>
      </w:r>
    </w:p>
    <w:p w14:paraId="5C0AF79B" w14:textId="77777777" w:rsidR="00F20F35" w:rsidRDefault="00F20F35" w:rsidP="00F20F35">
      <w:pPr>
        <w:autoSpaceDE w:val="0"/>
        <w:autoSpaceDN w:val="0"/>
        <w:rPr>
          <w:rFonts w:ascii="Arial" w:hAnsi="Arial" w:cs="Arial"/>
          <w:sz w:val="20"/>
          <w:szCs w:val="20"/>
        </w:rPr>
      </w:pPr>
    </w:p>
    <w:p w14:paraId="122E2B34" w14:textId="5FD7B691" w:rsidR="00F20F35" w:rsidRDefault="002D4E0E" w:rsidP="00F20F35">
      <w:r>
        <w:t>N/A</w:t>
      </w:r>
    </w:p>
    <w:p w14:paraId="057A8076" w14:textId="77777777" w:rsidR="0053156D" w:rsidRDefault="0053156D"/>
    <w:sectPr w:rsidR="0053156D" w:rsidSect="002D4E0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87337"/>
    <w:multiLevelType w:val="hybridMultilevel"/>
    <w:tmpl w:val="D14E213C"/>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DB306B3"/>
    <w:multiLevelType w:val="hybridMultilevel"/>
    <w:tmpl w:val="513003EC"/>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8C3460F"/>
    <w:multiLevelType w:val="hybridMultilevel"/>
    <w:tmpl w:val="E390A228"/>
    <w:lvl w:ilvl="0" w:tplc="4538F504">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366174415">
    <w:abstractNumId w:val="2"/>
  </w:num>
  <w:num w:numId="2" w16cid:durableId="641278075">
    <w:abstractNumId w:val="1"/>
  </w:num>
  <w:num w:numId="3" w16cid:durableId="15059739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F35"/>
    <w:rsid w:val="000B7A35"/>
    <w:rsid w:val="002D4E0E"/>
    <w:rsid w:val="0053156D"/>
    <w:rsid w:val="005B0670"/>
    <w:rsid w:val="005D79CD"/>
    <w:rsid w:val="00926067"/>
    <w:rsid w:val="009455E4"/>
    <w:rsid w:val="00B70291"/>
    <w:rsid w:val="00C314CE"/>
    <w:rsid w:val="00D833FA"/>
    <w:rsid w:val="00F20F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83064"/>
  <w15:chartTrackingRefBased/>
  <w15:docId w15:val="{B8668F7F-9F18-4128-9A8F-147357C67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0F35"/>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20F35"/>
    <w:rPr>
      <w:color w:val="0563C1"/>
      <w:u w:val="single"/>
    </w:rPr>
  </w:style>
  <w:style w:type="paragraph" w:styleId="ListParagraph">
    <w:name w:val="List Paragraph"/>
    <w:basedOn w:val="Normal"/>
    <w:uiPriority w:val="34"/>
    <w:qFormat/>
    <w:rsid w:val="00F20F35"/>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0893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1</Pages>
  <Words>145</Words>
  <Characters>831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Devin Jankowski</dc:creator>
  <cp:keywords/>
  <dc:description/>
  <cp:lastModifiedBy>Devin Jankowski</cp:lastModifiedBy>
  <cp:revision>8</cp:revision>
  <dcterms:created xsi:type="dcterms:W3CDTF">2023-07-13T12:42:00Z</dcterms:created>
  <dcterms:modified xsi:type="dcterms:W3CDTF">2024-02-09T19:27:00Z</dcterms:modified>
</cp:coreProperties>
</file>