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36CB37" w14:textId="5BFC0725" w:rsidR="003A1B4D" w:rsidRDefault="00EF001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Dec</w:t>
      </w:r>
      <w:r w:rsidR="00CA7F57">
        <w:rPr>
          <w:rFonts w:ascii="Arial" w:hAnsi="Arial" w:cs="Arial"/>
          <w:b/>
          <w:bCs/>
          <w:sz w:val="24"/>
          <w:szCs w:val="24"/>
        </w:rPr>
        <w:t>em</w:t>
      </w:r>
      <w:r w:rsidR="00A334DE">
        <w:rPr>
          <w:rFonts w:ascii="Arial" w:hAnsi="Arial" w:cs="Arial"/>
          <w:b/>
          <w:bCs/>
          <w:sz w:val="24"/>
          <w:szCs w:val="24"/>
        </w:rPr>
        <w:t>ber</w:t>
      </w:r>
      <w:r w:rsidR="00904C34">
        <w:rPr>
          <w:rFonts w:ascii="Arial" w:hAnsi="Arial" w:cs="Arial"/>
          <w:b/>
          <w:bCs/>
          <w:sz w:val="24"/>
          <w:szCs w:val="24"/>
        </w:rPr>
        <w:t xml:space="preserve"> </w:t>
      </w:r>
      <w:r w:rsidR="003F5640">
        <w:rPr>
          <w:rFonts w:ascii="Arial" w:hAnsi="Arial" w:cs="Arial"/>
          <w:b/>
          <w:bCs/>
          <w:sz w:val="24"/>
          <w:szCs w:val="24"/>
        </w:rPr>
        <w:t>1</w:t>
      </w:r>
      <w:r w:rsidR="00A668E3">
        <w:rPr>
          <w:rFonts w:ascii="Arial" w:hAnsi="Arial" w:cs="Arial"/>
          <w:b/>
          <w:bCs/>
          <w:sz w:val="24"/>
          <w:szCs w:val="24"/>
        </w:rPr>
        <w:t>1</w:t>
      </w:r>
      <w:r w:rsidR="00904C34">
        <w:rPr>
          <w:rFonts w:ascii="Arial" w:hAnsi="Arial" w:cs="Arial"/>
          <w:b/>
          <w:bCs/>
          <w:sz w:val="24"/>
          <w:szCs w:val="24"/>
        </w:rPr>
        <w:t>, 2024</w:t>
      </w:r>
    </w:p>
    <w:p w14:paraId="011EE80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9B92A4B" w14:textId="5C32DCA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B06554">
        <w:rPr>
          <w:rFonts w:ascii="Arial" w:hAnsi="Arial" w:cs="Arial"/>
          <w:b/>
          <w:bCs/>
          <w:sz w:val="24"/>
          <w:szCs w:val="24"/>
        </w:rPr>
        <w:t>All Plants</w:t>
      </w:r>
    </w:p>
    <w:p w14:paraId="6F98447A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3F8801B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B73979" w14:textId="428DCD7B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56CC91D9" w14:textId="32CAF77B" w:rsidR="00A668E3" w:rsidRPr="00A668E3" w:rsidRDefault="004272C9" w:rsidP="00A668E3">
      <w:pPr>
        <w:autoSpaceDE w:val="0"/>
        <w:autoSpaceDN w:val="0"/>
        <w:rPr>
          <w:rFonts w:ascii="Arial" w:hAnsi="Arial" w:cs="Arial"/>
        </w:rPr>
      </w:pPr>
      <w:bookmarkStart w:id="0" w:name="OLE_LINK3"/>
      <w:bookmarkStart w:id="1" w:name="OLE_LINK1"/>
      <w:bookmarkStart w:id="2" w:name="OLE_LINK2"/>
      <w:r w:rsidRPr="004272C9">
        <w:rPr>
          <w:rFonts w:ascii="Arial" w:hAnsi="Arial" w:cs="Arial"/>
        </w:rPr>
        <w:t>B2024-094</w:t>
      </w:r>
      <w:r>
        <w:rPr>
          <w:rFonts w:ascii="Arial" w:hAnsi="Arial" w:cs="Arial"/>
        </w:rPr>
        <w:t xml:space="preserve"> </w:t>
      </w:r>
      <w:r w:rsidR="00A668E3" w:rsidRPr="00A668E3">
        <w:rPr>
          <w:rFonts w:ascii="Arial" w:hAnsi="Arial" w:cs="Arial"/>
        </w:rPr>
        <w:t>Carats (as Deltas) print as question marks in tables when unit &lt;u&gt; is used in RO Definition Value</w:t>
      </w:r>
      <w:r w:rsidR="00A668E3">
        <w:rPr>
          <w:rFonts w:ascii="Arial" w:hAnsi="Arial" w:cs="Arial"/>
        </w:rPr>
        <w:t>.</w:t>
      </w:r>
    </w:p>
    <w:p w14:paraId="6BD56CD0" w14:textId="110FB7E4" w:rsidR="00A668E3" w:rsidRPr="00A668E3" w:rsidRDefault="00A668E3" w:rsidP="00A668E3">
      <w:pPr>
        <w:autoSpaceDE w:val="0"/>
        <w:autoSpaceDN w:val="0"/>
        <w:rPr>
          <w:rFonts w:ascii="Arial" w:hAnsi="Arial" w:cs="Arial"/>
        </w:rPr>
      </w:pPr>
      <w:r w:rsidRPr="00A668E3">
        <w:rPr>
          <w:rFonts w:ascii="Arial" w:hAnsi="Arial" w:cs="Arial"/>
        </w:rPr>
        <w:t>When carets are entered into an RO that has &lt;u&gt; as part of the RO Value and the RO is used in table cell, they print as question marks. This was found using Braidwood's data and Alarm Equi</w:t>
      </w:r>
      <w:r>
        <w:rPr>
          <w:rFonts w:ascii="Arial" w:hAnsi="Arial" w:cs="Arial"/>
        </w:rPr>
        <w:t>p</w:t>
      </w:r>
      <w:r w:rsidRPr="00A668E3">
        <w:rPr>
          <w:rFonts w:ascii="Arial" w:hAnsi="Arial" w:cs="Arial"/>
        </w:rPr>
        <w:t xml:space="preserve">ment ROs.  </w:t>
      </w:r>
    </w:p>
    <w:p w14:paraId="75BC62E4" w14:textId="77777777" w:rsidR="00A668E3" w:rsidRPr="00A668E3" w:rsidRDefault="00A668E3" w:rsidP="00A668E3">
      <w:pPr>
        <w:autoSpaceDE w:val="0"/>
        <w:autoSpaceDN w:val="0"/>
        <w:rPr>
          <w:rFonts w:ascii="Arial" w:hAnsi="Arial" w:cs="Arial"/>
        </w:rPr>
      </w:pPr>
    </w:p>
    <w:p w14:paraId="1F33B48E" w14:textId="572AC46E" w:rsidR="00CA7F57" w:rsidRDefault="00A668E3" w:rsidP="00A668E3">
      <w:pPr>
        <w:autoSpaceDE w:val="0"/>
        <w:autoSpaceDN w:val="0"/>
        <w:rPr>
          <w:rFonts w:ascii="Arial" w:hAnsi="Arial" w:cs="Arial"/>
        </w:rPr>
      </w:pPr>
      <w:r w:rsidRPr="00A668E3">
        <w:rPr>
          <w:rFonts w:ascii="Arial" w:hAnsi="Arial" w:cs="Arial"/>
        </w:rPr>
        <w:t>(Testing of B2024-003, B2024-093, B2023-113 was being performed when this was found)</w:t>
      </w:r>
    </w:p>
    <w:bookmarkEnd w:id="0"/>
    <w:p w14:paraId="3CD6B1D9" w14:textId="77777777" w:rsidR="00B06554" w:rsidRDefault="00B06554" w:rsidP="00B06554">
      <w:pPr>
        <w:autoSpaceDE w:val="0"/>
        <w:autoSpaceDN w:val="0"/>
        <w:rPr>
          <w:rFonts w:ascii="Arial" w:hAnsi="Arial" w:cs="Arial"/>
        </w:rPr>
      </w:pPr>
    </w:p>
    <w:p w14:paraId="667B921C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3" w:name="_Hlk167786851"/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1"/>
    <w:bookmarkEnd w:id="2"/>
    <w:bookmarkEnd w:id="3"/>
    <w:p w14:paraId="1965D0C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2078B0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3BE475A6" w14:textId="254A63EA" w:rsidR="001A357C" w:rsidRDefault="00CC7EFA" w:rsidP="001A357C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r w:rsidR="00AD45AB">
        <w:rPr>
          <w:rFonts w:ascii="Arial" w:hAnsi="Arial" w:cs="Arial"/>
        </w:rPr>
        <w:t xml:space="preserve">Improved user experience when working with ROs containing a </w:t>
      </w:r>
      <w:r w:rsidR="00AD45AB" w:rsidRPr="00AD45AB">
        <w:rPr>
          <w:rFonts w:ascii="Arial" w:hAnsi="Arial" w:cs="Arial"/>
        </w:rPr>
        <w:t>caret</w:t>
      </w:r>
      <w:r w:rsidR="00E02174">
        <w:rPr>
          <w:rFonts w:ascii="Arial" w:hAnsi="Arial" w:cs="Arial"/>
        </w:rPr>
        <w:t xml:space="preserve"> that should print as a Delta</w:t>
      </w:r>
      <w:r w:rsidR="00A668E3">
        <w:rPr>
          <w:rFonts w:ascii="Arial" w:hAnsi="Arial" w:cs="Arial"/>
        </w:rPr>
        <w:t xml:space="preserve"> and different unit designations</w:t>
      </w:r>
      <w:r w:rsidR="00AD45AB">
        <w:rPr>
          <w:rFonts w:ascii="Arial" w:hAnsi="Arial" w:cs="Arial"/>
        </w:rPr>
        <w:t xml:space="preserve">. </w:t>
      </w:r>
    </w:p>
    <w:p w14:paraId="1B1EC8D7" w14:textId="77777777" w:rsidR="009756F0" w:rsidRPr="00B4143A" w:rsidRDefault="009756F0" w:rsidP="003A1B4D">
      <w:pPr>
        <w:autoSpaceDE w:val="0"/>
        <w:autoSpaceDN w:val="0"/>
        <w:rPr>
          <w:rFonts w:ascii="Arial" w:hAnsi="Arial" w:cs="Arial"/>
        </w:rPr>
      </w:pPr>
    </w:p>
    <w:p w14:paraId="188A5DE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6DE856D0" w14:textId="77777777" w:rsidR="00B06554" w:rsidRDefault="00B06554" w:rsidP="00B06554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      N/A</w:t>
      </w:r>
    </w:p>
    <w:p w14:paraId="693D8F05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6FC54F7" w14:textId="17A2FBC4" w:rsidR="00FF2905" w:rsidRPr="00A668E3" w:rsidRDefault="003A1B4D" w:rsidP="00A668E3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20D77F08" w14:textId="25B450E7" w:rsidR="003A1B4D" w:rsidRDefault="00A668E3" w:rsidP="009C6A7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Utilize an RO that has the &lt;u&gt; in the Return Value and add carats in the field that would be returned. A good example is in Braidwood Equipment Alarms, for example:</w:t>
      </w:r>
    </w:p>
    <w:p w14:paraId="66386D25" w14:textId="6B0CBBD6" w:rsidR="00A668E3" w:rsidRPr="00A668E3" w:rsidRDefault="00A668E3" w:rsidP="00A668E3">
      <w:pPr>
        <w:autoSpaceDE w:val="0"/>
        <w:autoSpaceDN w:val="0"/>
        <w:ind w:left="360"/>
        <w:jc w:val="both"/>
        <w:rPr>
          <w:rFonts w:ascii="Arial" w:hAnsi="Arial" w:cs="Arial"/>
        </w:rPr>
      </w:pPr>
      <w:r w:rsidRPr="00A668E3">
        <w:rPr>
          <w:rFonts w:ascii="Arial" w:hAnsi="Arial" w:cs="Arial"/>
          <w:noProof/>
        </w:rPr>
        <w:drawing>
          <wp:inline distT="0" distB="0" distL="0" distR="0" wp14:anchorId="7748DC84" wp14:editId="5A36960F">
            <wp:extent cx="2391921" cy="1695450"/>
            <wp:effectExtent l="0" t="0" r="8890" b="0"/>
            <wp:docPr id="38547856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5478567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400656" cy="17016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668E3">
        <w:rPr>
          <w:rFonts w:ascii="Arial" w:hAnsi="Arial" w:cs="Arial"/>
          <w:noProof/>
        </w:rPr>
        <w:drawing>
          <wp:inline distT="0" distB="0" distL="0" distR="0" wp14:anchorId="628EED9C" wp14:editId="06E98C5C">
            <wp:extent cx="3848100" cy="840662"/>
            <wp:effectExtent l="0" t="0" r="0" b="0"/>
            <wp:docPr id="88234482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2344824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855195" cy="8422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2E0EB8" w14:textId="2A1E5260" w:rsidR="002F582B" w:rsidRDefault="002F582B" w:rsidP="002F582B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 w:rsidRPr="002F582B">
        <w:rPr>
          <w:rFonts w:ascii="Arial" w:hAnsi="Arial" w:cs="Arial"/>
        </w:rPr>
        <w:t>Insert a</w:t>
      </w:r>
      <w:r w:rsidR="002A513D">
        <w:rPr>
          <w:rFonts w:ascii="Arial" w:hAnsi="Arial" w:cs="Arial"/>
        </w:rPr>
        <w:t>n AER</w:t>
      </w:r>
      <w:r w:rsidRPr="002F582B">
        <w:rPr>
          <w:rFonts w:ascii="Arial" w:hAnsi="Arial" w:cs="Arial"/>
        </w:rPr>
        <w:t xml:space="preserve"> table into a PROMS step section.   </w:t>
      </w:r>
    </w:p>
    <w:p w14:paraId="15ADC1A1" w14:textId="72C4CAA5" w:rsidR="002F582B" w:rsidRDefault="002F582B" w:rsidP="002F582B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 w:rsidRPr="002F582B">
        <w:rPr>
          <w:rFonts w:ascii="Arial" w:hAnsi="Arial" w:cs="Arial"/>
        </w:rPr>
        <w:t xml:space="preserve">Insert </w:t>
      </w:r>
      <w:r w:rsidR="002A513D">
        <w:rPr>
          <w:rFonts w:ascii="Arial" w:hAnsi="Arial" w:cs="Arial"/>
        </w:rPr>
        <w:t>the</w:t>
      </w:r>
      <w:r w:rsidRPr="002F582B">
        <w:rPr>
          <w:rFonts w:ascii="Arial" w:hAnsi="Arial" w:cs="Arial"/>
        </w:rPr>
        <w:t xml:space="preserve"> RO into a table cell.   </w:t>
      </w:r>
    </w:p>
    <w:p w14:paraId="3AB146B2" w14:textId="1DEF1216" w:rsidR="002F582B" w:rsidRDefault="002F582B" w:rsidP="002F582B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 w:rsidRPr="002F582B">
        <w:rPr>
          <w:rFonts w:ascii="Arial" w:hAnsi="Arial" w:cs="Arial"/>
        </w:rPr>
        <w:t xml:space="preserve">Open the RO Editor and modify the RO that's in the table cell adding a </w:t>
      </w:r>
      <w:r w:rsidR="00AD45AB" w:rsidRPr="00AD45AB">
        <w:rPr>
          <w:rFonts w:ascii="Arial" w:hAnsi="Arial" w:cs="Arial"/>
        </w:rPr>
        <w:t>caret</w:t>
      </w:r>
      <w:r w:rsidRPr="002F582B">
        <w:rPr>
          <w:rFonts w:ascii="Arial" w:hAnsi="Arial" w:cs="Arial"/>
        </w:rPr>
        <w:t xml:space="preserve"> and/or dash into the RO value.   </w:t>
      </w:r>
    </w:p>
    <w:p w14:paraId="0699C667" w14:textId="77777777" w:rsidR="002F582B" w:rsidRDefault="002F582B" w:rsidP="002F582B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 w:rsidRPr="002F582B">
        <w:rPr>
          <w:rFonts w:ascii="Arial" w:hAnsi="Arial" w:cs="Arial"/>
        </w:rPr>
        <w:t xml:space="preserve">Create an RO.FST and update RO Values.   </w:t>
      </w:r>
    </w:p>
    <w:p w14:paraId="331A341F" w14:textId="77777777" w:rsidR="002A513D" w:rsidRDefault="00AE3F21" w:rsidP="002A513D">
      <w:pPr>
        <w:pStyle w:val="ListParagraph"/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Should test that carat show</w:t>
      </w:r>
      <w:r w:rsidR="002A513D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properly in Print.</w:t>
      </w:r>
      <w:r w:rsidR="002A513D">
        <w:rPr>
          <w:rFonts w:ascii="Arial" w:hAnsi="Arial" w:cs="Arial"/>
        </w:rPr>
        <w:t xml:space="preserve"> (</w:t>
      </w:r>
      <w:r w:rsidR="002A513D" w:rsidRPr="002F582B">
        <w:rPr>
          <w:rFonts w:ascii="Arial" w:hAnsi="Arial" w:cs="Arial"/>
        </w:rPr>
        <w:t xml:space="preserve">The </w:t>
      </w:r>
      <w:r w:rsidR="002A513D">
        <w:rPr>
          <w:rFonts w:ascii="Arial" w:hAnsi="Arial" w:cs="Arial"/>
        </w:rPr>
        <w:t>c</w:t>
      </w:r>
      <w:r w:rsidR="002A513D" w:rsidRPr="00AD45AB">
        <w:rPr>
          <w:rFonts w:ascii="Arial" w:hAnsi="Arial" w:cs="Arial"/>
        </w:rPr>
        <w:t>aret</w:t>
      </w:r>
      <w:r w:rsidR="002A513D" w:rsidRPr="002F582B">
        <w:rPr>
          <w:rFonts w:ascii="Arial" w:hAnsi="Arial" w:cs="Arial"/>
        </w:rPr>
        <w:t xml:space="preserve"> character </w:t>
      </w:r>
      <w:r w:rsidR="002A513D">
        <w:rPr>
          <w:rFonts w:ascii="Arial" w:hAnsi="Arial" w:cs="Arial"/>
        </w:rPr>
        <w:t>would previously</w:t>
      </w:r>
      <w:r w:rsidR="002A513D" w:rsidRPr="002F582B">
        <w:rPr>
          <w:rFonts w:ascii="Arial" w:hAnsi="Arial" w:cs="Arial"/>
        </w:rPr>
        <w:t xml:space="preserve"> </w:t>
      </w:r>
      <w:r w:rsidR="002A513D">
        <w:rPr>
          <w:rFonts w:ascii="Arial" w:hAnsi="Arial" w:cs="Arial"/>
        </w:rPr>
        <w:t>show properly in the edit window</w:t>
      </w:r>
      <w:r w:rsidR="002A513D" w:rsidRPr="002F582B">
        <w:rPr>
          <w:rFonts w:ascii="Arial" w:hAnsi="Arial" w:cs="Arial"/>
        </w:rPr>
        <w:t xml:space="preserve">, but </w:t>
      </w:r>
      <w:r w:rsidR="002A513D">
        <w:rPr>
          <w:rFonts w:ascii="Arial" w:hAnsi="Arial" w:cs="Arial"/>
        </w:rPr>
        <w:t>would Print as question marks)</w:t>
      </w:r>
    </w:p>
    <w:p w14:paraId="24109AFE" w14:textId="244388D0" w:rsidR="002A513D" w:rsidRDefault="002A513D" w:rsidP="002A513D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 w:rsidRPr="002A513D">
        <w:rPr>
          <w:rFonts w:ascii="Arial" w:hAnsi="Arial" w:cs="Arial"/>
        </w:rPr>
        <w:t>Should perform the same test as above but utilizing a Centered Table</w:t>
      </w:r>
    </w:p>
    <w:p w14:paraId="7C7E7ED1" w14:textId="77777777" w:rsidR="002A513D" w:rsidRPr="002A513D" w:rsidRDefault="002A513D" w:rsidP="002A513D">
      <w:pPr>
        <w:pStyle w:val="ListParagraph"/>
        <w:autoSpaceDE w:val="0"/>
        <w:autoSpaceDN w:val="0"/>
        <w:rPr>
          <w:rFonts w:ascii="Arial" w:hAnsi="Arial" w:cs="Arial"/>
        </w:rPr>
      </w:pPr>
    </w:p>
    <w:p w14:paraId="420F8FAC" w14:textId="35755DC3" w:rsidR="00AE3F21" w:rsidRDefault="002A513D" w:rsidP="002A513D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Example of a unit one print:</w:t>
      </w:r>
    </w:p>
    <w:p w14:paraId="13992869" w14:textId="7BABC393" w:rsidR="002A513D" w:rsidRPr="002A513D" w:rsidRDefault="002A513D" w:rsidP="002A513D">
      <w:pPr>
        <w:autoSpaceDE w:val="0"/>
        <w:autoSpaceDN w:val="0"/>
        <w:jc w:val="both"/>
        <w:rPr>
          <w:rFonts w:ascii="Arial" w:hAnsi="Arial" w:cs="Arial"/>
        </w:rPr>
      </w:pPr>
      <w:r w:rsidRPr="002A513D">
        <w:rPr>
          <w:rFonts w:ascii="Arial" w:hAnsi="Arial" w:cs="Arial"/>
          <w:noProof/>
        </w:rPr>
        <w:drawing>
          <wp:inline distT="0" distB="0" distL="0" distR="0" wp14:anchorId="1F5288F6" wp14:editId="2EBF36D2">
            <wp:extent cx="5295900" cy="1099880"/>
            <wp:effectExtent l="0" t="0" r="0" b="5080"/>
            <wp:docPr id="156726980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7269809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316678" cy="1104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95B593" w14:textId="77777777" w:rsidR="002A513D" w:rsidRPr="002A513D" w:rsidRDefault="002A513D" w:rsidP="002A513D">
      <w:pPr>
        <w:autoSpaceDE w:val="0"/>
        <w:autoSpaceDN w:val="0"/>
        <w:jc w:val="both"/>
        <w:rPr>
          <w:rFonts w:ascii="Arial" w:hAnsi="Arial" w:cs="Arial"/>
        </w:rPr>
      </w:pPr>
    </w:p>
    <w:p w14:paraId="7D750276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C616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362767A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PROMS User Manual: ____________</w:t>
      </w:r>
      <w:r w:rsidRPr="00451B79">
        <w:rPr>
          <w:rFonts w:ascii="Arial" w:hAnsi="Arial" w:cs="Arial"/>
          <w:i/>
          <w:iCs/>
        </w:rPr>
        <w:t>.</w:t>
      </w:r>
    </w:p>
    <w:p w14:paraId="5895CE29" w14:textId="3D0AADE8" w:rsidR="007A72E2" w:rsidRPr="00E02174" w:rsidRDefault="007A72E2" w:rsidP="009A6278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training videos: ____________</w:t>
      </w:r>
      <w:r w:rsidRPr="00451B79">
        <w:rPr>
          <w:rFonts w:ascii="Arial" w:hAnsi="Arial" w:cs="Arial"/>
          <w:i/>
          <w:iCs/>
        </w:rPr>
        <w:t>.</w:t>
      </w:r>
    </w:p>
    <w:sectPr w:rsidR="007A72E2" w:rsidRPr="00E02174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845055E8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9DF542F"/>
    <w:multiLevelType w:val="hybridMultilevel"/>
    <w:tmpl w:val="6832E0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1E8B7A45"/>
    <w:multiLevelType w:val="hybridMultilevel"/>
    <w:tmpl w:val="634CBC02"/>
    <w:lvl w:ilvl="0" w:tplc="1D3AB7DE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7" w15:restartNumberingAfterBreak="0">
    <w:nsid w:val="20174392"/>
    <w:multiLevelType w:val="hybridMultilevel"/>
    <w:tmpl w:val="FB22F94E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2B964471"/>
    <w:multiLevelType w:val="hybridMultilevel"/>
    <w:tmpl w:val="D8060712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D250E86"/>
    <w:multiLevelType w:val="hybridMultilevel"/>
    <w:tmpl w:val="EB6AD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3" w15:restartNumberingAfterBreak="0">
    <w:nsid w:val="3E132583"/>
    <w:multiLevelType w:val="hybridMultilevel"/>
    <w:tmpl w:val="AFDE7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2E467A"/>
    <w:multiLevelType w:val="hybridMultilevel"/>
    <w:tmpl w:val="B3DEEAD6"/>
    <w:lvl w:ilvl="0" w:tplc="B19E89E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47BB0306"/>
    <w:multiLevelType w:val="hybridMultilevel"/>
    <w:tmpl w:val="FDE26DF0"/>
    <w:lvl w:ilvl="0" w:tplc="6A14003A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27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8" w15:restartNumberingAfterBreak="0">
    <w:nsid w:val="4EE01CBB"/>
    <w:multiLevelType w:val="hybridMultilevel"/>
    <w:tmpl w:val="9A18302A"/>
    <w:lvl w:ilvl="0" w:tplc="D04CA0A0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50AE6178"/>
    <w:multiLevelType w:val="hybridMultilevel"/>
    <w:tmpl w:val="E48AFEE6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1474D72"/>
    <w:multiLevelType w:val="hybridMultilevel"/>
    <w:tmpl w:val="1254A4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2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3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 w15:restartNumberingAfterBreak="0">
    <w:nsid w:val="759A699F"/>
    <w:multiLevelType w:val="hybridMultilevel"/>
    <w:tmpl w:val="2184489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31"/>
  </w:num>
  <w:num w:numId="2" w16cid:durableId="664935230">
    <w:abstractNumId w:val="14"/>
  </w:num>
  <w:num w:numId="3" w16cid:durableId="597326820">
    <w:abstractNumId w:val="11"/>
  </w:num>
  <w:num w:numId="4" w16cid:durableId="1038703883">
    <w:abstractNumId w:val="33"/>
  </w:num>
  <w:num w:numId="5" w16cid:durableId="840319615">
    <w:abstractNumId w:val="15"/>
  </w:num>
  <w:num w:numId="6" w16cid:durableId="908198473">
    <w:abstractNumId w:val="22"/>
  </w:num>
  <w:num w:numId="7" w16cid:durableId="1424765794">
    <w:abstractNumId w:val="27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8"/>
  </w:num>
  <w:num w:numId="19" w16cid:durableId="1646349021">
    <w:abstractNumId w:val="21"/>
  </w:num>
  <w:num w:numId="20" w16cid:durableId="1739669261">
    <w:abstractNumId w:val="32"/>
  </w:num>
  <w:num w:numId="21" w16cid:durableId="1471629659">
    <w:abstractNumId w:val="25"/>
  </w:num>
  <w:num w:numId="22" w16cid:durableId="196427496">
    <w:abstractNumId w:val="12"/>
  </w:num>
  <w:num w:numId="23" w16cid:durableId="290289706">
    <w:abstractNumId w:val="35"/>
  </w:num>
  <w:num w:numId="24" w16cid:durableId="1955668316">
    <w:abstractNumId w:val="10"/>
  </w:num>
  <w:num w:numId="25" w16cid:durableId="1424840868">
    <w:abstractNumId w:val="23"/>
  </w:num>
  <w:num w:numId="26" w16cid:durableId="2016028987">
    <w:abstractNumId w:val="20"/>
  </w:num>
  <w:num w:numId="27" w16cid:durableId="332152221">
    <w:abstractNumId w:val="29"/>
  </w:num>
  <w:num w:numId="28" w16cid:durableId="1581782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23232173">
    <w:abstractNumId w:val="24"/>
  </w:num>
  <w:num w:numId="30" w16cid:durableId="1902984928">
    <w:abstractNumId w:val="17"/>
  </w:num>
  <w:num w:numId="31" w16cid:durableId="230847483">
    <w:abstractNumId w:val="19"/>
  </w:num>
  <w:num w:numId="32" w16cid:durableId="136722355">
    <w:abstractNumId w:val="13"/>
  </w:num>
  <w:num w:numId="33" w16cid:durableId="796948971">
    <w:abstractNumId w:val="34"/>
  </w:num>
  <w:num w:numId="34" w16cid:durableId="1420835108">
    <w:abstractNumId w:val="28"/>
  </w:num>
  <w:num w:numId="35" w16cid:durableId="250815506">
    <w:abstractNumId w:val="16"/>
  </w:num>
  <w:num w:numId="36" w16cid:durableId="1833334426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20003"/>
    <w:rsid w:val="00055EAE"/>
    <w:rsid w:val="00056645"/>
    <w:rsid w:val="00095480"/>
    <w:rsid w:val="000B63C4"/>
    <w:rsid w:val="000C07C4"/>
    <w:rsid w:val="0010152D"/>
    <w:rsid w:val="00106BE1"/>
    <w:rsid w:val="0017042B"/>
    <w:rsid w:val="0018171C"/>
    <w:rsid w:val="001A0754"/>
    <w:rsid w:val="001A357C"/>
    <w:rsid w:val="001B19F4"/>
    <w:rsid w:val="001C10A9"/>
    <w:rsid w:val="001F7725"/>
    <w:rsid w:val="002037E6"/>
    <w:rsid w:val="002157F6"/>
    <w:rsid w:val="002477BC"/>
    <w:rsid w:val="0025617B"/>
    <w:rsid w:val="00264392"/>
    <w:rsid w:val="002714FF"/>
    <w:rsid w:val="002733EA"/>
    <w:rsid w:val="002A513D"/>
    <w:rsid w:val="002C30A7"/>
    <w:rsid w:val="002E3069"/>
    <w:rsid w:val="002E609E"/>
    <w:rsid w:val="002F221E"/>
    <w:rsid w:val="002F582B"/>
    <w:rsid w:val="00302BF3"/>
    <w:rsid w:val="00315EEE"/>
    <w:rsid w:val="00320F62"/>
    <w:rsid w:val="0032284E"/>
    <w:rsid w:val="0035463A"/>
    <w:rsid w:val="00363A47"/>
    <w:rsid w:val="003650A7"/>
    <w:rsid w:val="003870C8"/>
    <w:rsid w:val="003A1B4D"/>
    <w:rsid w:val="003B17D1"/>
    <w:rsid w:val="003D3573"/>
    <w:rsid w:val="003F5640"/>
    <w:rsid w:val="004272C9"/>
    <w:rsid w:val="00451B79"/>
    <w:rsid w:val="00461270"/>
    <w:rsid w:val="004A2403"/>
    <w:rsid w:val="004F43F9"/>
    <w:rsid w:val="005116CC"/>
    <w:rsid w:val="005819AF"/>
    <w:rsid w:val="00586A2D"/>
    <w:rsid w:val="00593C91"/>
    <w:rsid w:val="00595DF9"/>
    <w:rsid w:val="005A16ED"/>
    <w:rsid w:val="005B1A1C"/>
    <w:rsid w:val="005E2A74"/>
    <w:rsid w:val="005F7EF1"/>
    <w:rsid w:val="00606302"/>
    <w:rsid w:val="00643C40"/>
    <w:rsid w:val="00645061"/>
    <w:rsid w:val="00645252"/>
    <w:rsid w:val="00653AD3"/>
    <w:rsid w:val="0066173D"/>
    <w:rsid w:val="006C7BAB"/>
    <w:rsid w:val="006D3D74"/>
    <w:rsid w:val="006E6BBC"/>
    <w:rsid w:val="006F23E7"/>
    <w:rsid w:val="00724754"/>
    <w:rsid w:val="00735BEB"/>
    <w:rsid w:val="00740EDA"/>
    <w:rsid w:val="0075039A"/>
    <w:rsid w:val="00755396"/>
    <w:rsid w:val="00756E86"/>
    <w:rsid w:val="00765DFF"/>
    <w:rsid w:val="007742D2"/>
    <w:rsid w:val="007A6D95"/>
    <w:rsid w:val="007A72E2"/>
    <w:rsid w:val="007B4501"/>
    <w:rsid w:val="007C4EC1"/>
    <w:rsid w:val="007D7416"/>
    <w:rsid w:val="007E68D9"/>
    <w:rsid w:val="008030D4"/>
    <w:rsid w:val="0080346B"/>
    <w:rsid w:val="00813C7A"/>
    <w:rsid w:val="00821610"/>
    <w:rsid w:val="0083569A"/>
    <w:rsid w:val="00874618"/>
    <w:rsid w:val="008841C6"/>
    <w:rsid w:val="00887F81"/>
    <w:rsid w:val="008B21F6"/>
    <w:rsid w:val="008C0CB6"/>
    <w:rsid w:val="008C2549"/>
    <w:rsid w:val="008F221B"/>
    <w:rsid w:val="008F7D5C"/>
    <w:rsid w:val="00904C34"/>
    <w:rsid w:val="009363EA"/>
    <w:rsid w:val="00956572"/>
    <w:rsid w:val="009756F0"/>
    <w:rsid w:val="00986439"/>
    <w:rsid w:val="009A6278"/>
    <w:rsid w:val="009C1728"/>
    <w:rsid w:val="009C4AD4"/>
    <w:rsid w:val="009C6A7C"/>
    <w:rsid w:val="009D368F"/>
    <w:rsid w:val="009D476B"/>
    <w:rsid w:val="009E3052"/>
    <w:rsid w:val="009F0935"/>
    <w:rsid w:val="00A11354"/>
    <w:rsid w:val="00A12474"/>
    <w:rsid w:val="00A151F9"/>
    <w:rsid w:val="00A334DE"/>
    <w:rsid w:val="00A432C3"/>
    <w:rsid w:val="00A57E44"/>
    <w:rsid w:val="00A618C7"/>
    <w:rsid w:val="00A668E3"/>
    <w:rsid w:val="00A714E7"/>
    <w:rsid w:val="00A80E10"/>
    <w:rsid w:val="00A90722"/>
    <w:rsid w:val="00A918EF"/>
    <w:rsid w:val="00A9204E"/>
    <w:rsid w:val="00AD45AB"/>
    <w:rsid w:val="00AE3F21"/>
    <w:rsid w:val="00AF6840"/>
    <w:rsid w:val="00B06554"/>
    <w:rsid w:val="00B06CEF"/>
    <w:rsid w:val="00B14DF4"/>
    <w:rsid w:val="00B22AEC"/>
    <w:rsid w:val="00BA7765"/>
    <w:rsid w:val="00BB28FE"/>
    <w:rsid w:val="00BB4C1D"/>
    <w:rsid w:val="00BB6185"/>
    <w:rsid w:val="00BC7C92"/>
    <w:rsid w:val="00C117A3"/>
    <w:rsid w:val="00C41A6F"/>
    <w:rsid w:val="00C44598"/>
    <w:rsid w:val="00C46379"/>
    <w:rsid w:val="00C54803"/>
    <w:rsid w:val="00C57AD3"/>
    <w:rsid w:val="00C61C30"/>
    <w:rsid w:val="00C966AC"/>
    <w:rsid w:val="00CA7F57"/>
    <w:rsid w:val="00CC7776"/>
    <w:rsid w:val="00CC7EFA"/>
    <w:rsid w:val="00CD7355"/>
    <w:rsid w:val="00CF4363"/>
    <w:rsid w:val="00D05B6B"/>
    <w:rsid w:val="00D340A0"/>
    <w:rsid w:val="00D650D3"/>
    <w:rsid w:val="00D6617E"/>
    <w:rsid w:val="00D72E0D"/>
    <w:rsid w:val="00D90386"/>
    <w:rsid w:val="00D90415"/>
    <w:rsid w:val="00DA35B3"/>
    <w:rsid w:val="00DA3DFA"/>
    <w:rsid w:val="00DC15C5"/>
    <w:rsid w:val="00DC5BC0"/>
    <w:rsid w:val="00DC65E7"/>
    <w:rsid w:val="00E01CB1"/>
    <w:rsid w:val="00E02174"/>
    <w:rsid w:val="00E1288D"/>
    <w:rsid w:val="00E25715"/>
    <w:rsid w:val="00E33722"/>
    <w:rsid w:val="00E35D45"/>
    <w:rsid w:val="00E42D07"/>
    <w:rsid w:val="00E47BEA"/>
    <w:rsid w:val="00E56B68"/>
    <w:rsid w:val="00E863B9"/>
    <w:rsid w:val="00E87DB8"/>
    <w:rsid w:val="00EA0E00"/>
    <w:rsid w:val="00EB32D4"/>
    <w:rsid w:val="00ED2EC4"/>
    <w:rsid w:val="00EE1B6A"/>
    <w:rsid w:val="00EF001D"/>
    <w:rsid w:val="00F017DC"/>
    <w:rsid w:val="00F03FB3"/>
    <w:rsid w:val="00F254A0"/>
    <w:rsid w:val="00F35116"/>
    <w:rsid w:val="00F4004A"/>
    <w:rsid w:val="00F64EA8"/>
    <w:rsid w:val="00F81A53"/>
    <w:rsid w:val="00FB1761"/>
    <w:rsid w:val="00FB6B7D"/>
    <w:rsid w:val="00FD367D"/>
    <w:rsid w:val="00FD52AE"/>
    <w:rsid w:val="00FF2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39E28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572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5" Type="http://schemas.openxmlformats.org/officeDocument/2006/relationships/numbering" Target="numbering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2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27C4933-FA23-41CB-B9C4-9E70FF6773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965</TotalTime>
  <Pages>1</Pages>
  <Words>246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Matthew Schill</cp:lastModifiedBy>
  <cp:revision>116</cp:revision>
  <dcterms:created xsi:type="dcterms:W3CDTF">2024-05-24T18:18:00Z</dcterms:created>
  <dcterms:modified xsi:type="dcterms:W3CDTF">2024-12-11T20:35:00Z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