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1A747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14,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1A7478" w:rsidRPr="001A7478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A7478">
        <w:rPr>
          <w:rFonts w:ascii="Arial" w:hAnsi="Arial" w:cs="Arial"/>
          <w:b/>
          <w:bCs/>
          <w:sz w:val="24"/>
          <w:szCs w:val="24"/>
        </w:rPr>
        <w:t>Farley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1A7478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F2024-075</w:t>
      </w:r>
    </w:p>
    <w:p w:rsidR="001C10A9" w:rsidRDefault="001A7478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Action verbs should be bolded no matter if title case or lower case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1A7478" w:rsidP="001A7478">
      <w:pPr>
        <w:autoSpaceDE w:val="0"/>
        <w:autoSpaceDN w:val="0"/>
        <w:ind w:left="72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1A7478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Farley</w:t>
      </w:r>
    </w:p>
    <w:p w:rsidR="001A7478" w:rsidRDefault="001A7478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All formats</w:t>
      </w:r>
    </w:p>
    <w:p w:rsidR="001A7478" w:rsidRDefault="001A7478" w:rsidP="001A7478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The Farley PROMS formats have been updated to that the provided Action Verbs are bolded whether they are in title case or lower case.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1A747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:rsidR="003A1B4D" w:rsidRDefault="001A74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1A7478" w:rsidRDefault="001A74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Edit an EOP</w:t>
      </w:r>
      <w:r w:rsidR="003D4695">
        <w:rPr>
          <w:rFonts w:ascii="Arial" w:hAnsi="Arial" w:cs="Arial"/>
        </w:rPr>
        <w:t xml:space="preserve"> or AOP, SAMG, and FSG procedure</w:t>
      </w:r>
      <w:r>
        <w:rPr>
          <w:rFonts w:ascii="Arial" w:hAnsi="Arial" w:cs="Arial"/>
        </w:rPr>
        <w:t xml:space="preserve"> and add the </w:t>
      </w:r>
      <w:r w:rsidR="003D4695">
        <w:rPr>
          <w:rFonts w:ascii="Arial" w:hAnsi="Arial" w:cs="Arial"/>
        </w:rPr>
        <w:t xml:space="preserve">following </w:t>
      </w:r>
      <w:r>
        <w:rPr>
          <w:rFonts w:ascii="Arial" w:hAnsi="Arial" w:cs="Arial"/>
        </w:rPr>
        <w:t>action verb</w:t>
      </w:r>
      <w:r w:rsidR="003D4695">
        <w:rPr>
          <w:rFonts w:ascii="Arial" w:hAnsi="Arial" w:cs="Arial"/>
        </w:rPr>
        <w:t>s to step text: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OFF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Off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off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Allow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allow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Turn ON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turn ON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Turn On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turn On</w:t>
      </w:r>
    </w:p>
    <w:p w:rsid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Turn on</w:t>
      </w:r>
    </w:p>
    <w:p w:rsidR="003D4695" w:rsidRPr="003D4695" w:rsidRDefault="003D4695" w:rsidP="003D469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turn on</w:t>
      </w:r>
    </w:p>
    <w:p w:rsidR="001C10A9" w:rsidRDefault="003D4695" w:rsidP="003D4695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Verify these words are bold in all of the above cases</w:t>
      </w:r>
    </w:p>
    <w:p w:rsidR="003D4695" w:rsidRPr="003D4695" w:rsidRDefault="003D4695" w:rsidP="003D4695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CB8111E"/>
    <w:multiLevelType w:val="hybridMultilevel"/>
    <w:tmpl w:val="CAD4B9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BE035B3"/>
    <w:multiLevelType w:val="hybridMultilevel"/>
    <w:tmpl w:val="85243FDA"/>
    <w:lvl w:ilvl="0" w:tplc="C97ACA0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4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5"/>
  </w:num>
  <w:num w:numId="24" w16cid:durableId="1955668316">
    <w:abstractNumId w:val="10"/>
  </w:num>
  <w:num w:numId="25" w16cid:durableId="1956673635">
    <w:abstractNumId w:val="18"/>
  </w:num>
  <w:num w:numId="26" w16cid:durableId="204567286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11E"/>
    <w:rsid w:val="001A7478"/>
    <w:rsid w:val="001C10A9"/>
    <w:rsid w:val="002733EA"/>
    <w:rsid w:val="00315EEE"/>
    <w:rsid w:val="003A1B4D"/>
    <w:rsid w:val="003D4695"/>
    <w:rsid w:val="003F7B6E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E023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222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2024-10-14T17:54:00Z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