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A1B4D" w:rsidRDefault="00994416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June 18, 2025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994416">
        <w:rPr>
          <w:rFonts w:ascii="Arial" w:hAnsi="Arial" w:cs="Arial"/>
          <w:b/>
          <w:bCs/>
          <w:sz w:val="24"/>
          <w:szCs w:val="24"/>
        </w:rPr>
        <w:t>Generic Maintenance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994416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C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36</w:t>
      </w:r>
    </w:p>
    <w:p w:rsidR="00994416" w:rsidRPr="00994416" w:rsidRDefault="00994416" w:rsidP="00994416">
      <w:pPr>
        <w:autoSpaceDE w:val="0"/>
        <w:autoSpaceDN w:val="0"/>
        <w:ind w:left="720"/>
        <w:rPr>
          <w:rFonts w:ascii="Arial" w:hAnsi="Arial" w:cs="Arial"/>
        </w:rPr>
      </w:pPr>
      <w:r w:rsidRPr="00994416">
        <w:rPr>
          <w:rFonts w:ascii="Arial" w:hAnsi="Arial" w:cs="Arial"/>
        </w:rPr>
        <w:t>Cleaned up logic in PROMS code that generates the step/sub</w:t>
      </w:r>
      <w:r>
        <w:rPr>
          <w:rFonts w:ascii="Arial" w:hAnsi="Arial" w:cs="Arial"/>
        </w:rPr>
        <w:t>-</w:t>
      </w:r>
      <w:r w:rsidRPr="00994416">
        <w:rPr>
          <w:rFonts w:ascii="Arial" w:hAnsi="Arial" w:cs="Arial"/>
        </w:rPr>
        <w:t>step tabs to reduce un-needed processing in certain cases</w:t>
      </w:r>
      <w:r>
        <w:rPr>
          <w:rFonts w:ascii="Arial" w:hAnsi="Arial" w:cs="Arial"/>
        </w:rPr>
        <w:t>:</w:t>
      </w:r>
    </w:p>
    <w:p w:rsidR="00994416" w:rsidRPr="00994416" w:rsidRDefault="00994416" w:rsidP="00994416">
      <w:pPr>
        <w:autoSpaceDE w:val="0"/>
        <w:autoSpaceDN w:val="0"/>
        <w:ind w:left="1440"/>
        <w:rPr>
          <w:rFonts w:ascii="Arial" w:hAnsi="Arial" w:cs="Arial"/>
        </w:rPr>
      </w:pPr>
      <w:r w:rsidRPr="00994416">
        <w:rPr>
          <w:rFonts w:ascii="Arial" w:hAnsi="Arial" w:cs="Arial"/>
        </w:rPr>
        <w:t>- reduced blind call</w:t>
      </w:r>
      <w:r>
        <w:rPr>
          <w:rFonts w:ascii="Arial" w:hAnsi="Arial" w:cs="Arial"/>
        </w:rPr>
        <w:t>s</w:t>
      </w:r>
      <w:r w:rsidRPr="00994416">
        <w:rPr>
          <w:rFonts w:ascii="Arial" w:hAnsi="Arial" w:cs="Arial"/>
        </w:rPr>
        <w:t xml:space="preserve"> to </w:t>
      </w:r>
      <w:r w:rsidRPr="00994416">
        <w:rPr>
          <w:rFonts w:ascii="Arial" w:hAnsi="Arial" w:cs="Arial"/>
        </w:rPr>
        <w:t xml:space="preserve">string </w:t>
      </w:r>
      <w:r>
        <w:rPr>
          <w:rFonts w:ascii="Arial" w:hAnsi="Arial" w:cs="Arial"/>
        </w:rPr>
        <w:t>r</w:t>
      </w:r>
      <w:r w:rsidRPr="00994416">
        <w:rPr>
          <w:rFonts w:ascii="Arial" w:hAnsi="Arial" w:cs="Arial"/>
        </w:rPr>
        <w:t>eplace</w:t>
      </w:r>
      <w:r>
        <w:rPr>
          <w:rFonts w:ascii="Arial" w:hAnsi="Arial" w:cs="Arial"/>
        </w:rPr>
        <w:t>ment</w:t>
      </w:r>
      <w:r w:rsidRPr="00994416">
        <w:rPr>
          <w:rFonts w:ascii="Arial" w:hAnsi="Arial" w:cs="Arial"/>
        </w:rPr>
        <w:t xml:space="preserve"> of tokens</w:t>
      </w:r>
    </w:p>
    <w:p w:rsidR="001C10A9" w:rsidRDefault="00994416" w:rsidP="00994416">
      <w:pPr>
        <w:autoSpaceDE w:val="0"/>
        <w:autoSpaceDN w:val="0"/>
        <w:ind w:left="1440"/>
        <w:rPr>
          <w:rFonts w:ascii="Arial" w:hAnsi="Arial" w:cs="Arial"/>
        </w:rPr>
      </w:pPr>
      <w:r w:rsidRPr="00994416">
        <w:rPr>
          <w:rFonts w:ascii="Arial" w:hAnsi="Arial" w:cs="Arial"/>
        </w:rPr>
        <w:t>- grouped special</w:t>
      </w:r>
      <w:r>
        <w:rPr>
          <w:rFonts w:ascii="Arial" w:hAnsi="Arial" w:cs="Arial"/>
        </w:rPr>
        <w:t xml:space="preserve"> formatting</w:t>
      </w:r>
      <w:r w:rsidRPr="00994416">
        <w:rPr>
          <w:rFonts w:ascii="Arial" w:hAnsi="Arial" w:cs="Arial"/>
        </w:rPr>
        <w:t xml:space="preserve"> logic where obvious to avoided extra checking (for example, of the same format flag)</w:t>
      </w:r>
    </w:p>
    <w:p w:rsidR="00994416" w:rsidRDefault="00994416" w:rsidP="00994416">
      <w:pPr>
        <w:autoSpaceDE w:val="0"/>
        <w:autoSpaceDN w:val="0"/>
        <w:rPr>
          <w:rFonts w:ascii="Arial" w:hAnsi="Arial" w:cs="Arial"/>
        </w:rPr>
      </w:pPr>
    </w:p>
    <w:p w:rsidR="00994416" w:rsidRDefault="00994416" w:rsidP="00994416">
      <w:pPr>
        <w:autoSpaceDE w:val="0"/>
        <w:autoSpaceDN w:val="0"/>
        <w:rPr>
          <w:rFonts w:ascii="Arial" w:hAnsi="Arial" w:cs="Arial"/>
        </w:rPr>
      </w:pPr>
      <w:r w:rsidRPr="00994416">
        <w:rPr>
          <w:rFonts w:ascii="Arial" w:hAnsi="Arial" w:cs="Arial"/>
        </w:rPr>
        <w:t>The code still processes the step tabs more than once, even when just expanding the steps in the editor.  Reason is complicated due to side-affect code and difficult to control.</w:t>
      </w:r>
    </w:p>
    <w:p w:rsidR="00994416" w:rsidRDefault="00994416" w:rsidP="00994416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6F35FD" w:rsidP="006F35FD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 – this is general code maintenance</w:t>
      </w: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6F35FD" w:rsidRDefault="006F35FD" w:rsidP="006F35FD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 – this is general code maintenance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3A1B4D" w:rsidRDefault="006F35FD" w:rsidP="007A72E2">
      <w:pPr>
        <w:autoSpaceDE w:val="0"/>
        <w:autoSpaceDN w:val="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In general, compare Editor and Print using the </w:t>
      </w:r>
      <w:r w:rsidRPr="006F35FD">
        <w:rPr>
          <w:rFonts w:ascii="Arial" w:hAnsi="Arial" w:cs="Arial"/>
          <w:u w:val="single"/>
        </w:rPr>
        <w:t>current production exe’s on the server</w:t>
      </w:r>
      <w:r>
        <w:rPr>
          <w:rFonts w:ascii="Arial" w:hAnsi="Arial" w:cs="Arial"/>
        </w:rPr>
        <w:t xml:space="preserve"> and the </w:t>
      </w:r>
      <w:r w:rsidRPr="006F35FD">
        <w:rPr>
          <w:rFonts w:ascii="Arial" w:hAnsi="Arial" w:cs="Arial"/>
          <w:u w:val="single"/>
        </w:rPr>
        <w:t>test exe’s with these changes</w:t>
      </w:r>
    </w:p>
    <w:p w:rsidR="006F35FD" w:rsidRDefault="006F35FD" w:rsidP="007A72E2">
      <w:pPr>
        <w:autoSpaceDE w:val="0"/>
        <w:autoSpaceDN w:val="0"/>
        <w:jc w:val="both"/>
        <w:rPr>
          <w:rFonts w:ascii="Arial" w:hAnsi="Arial" w:cs="Arial"/>
          <w:u w:val="single"/>
        </w:rPr>
      </w:pPr>
    </w:p>
    <w:p w:rsidR="00331693" w:rsidRPr="00331693" w:rsidRDefault="00331693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any (multiple if needed) plant data </w:t>
      </w:r>
    </w:p>
    <w:p w:rsidR="003A1B4D" w:rsidRDefault="006F35FD" w:rsidP="0095527C">
      <w:pPr>
        <w:autoSpaceDE w:val="0"/>
        <w:autoSpaceDN w:val="0"/>
        <w:jc w:val="both"/>
        <w:rPr>
          <w:rFonts w:ascii="Arial" w:hAnsi="Arial" w:cs="Arial"/>
        </w:rPr>
      </w:pPr>
      <w:r w:rsidRPr="0095527C">
        <w:rPr>
          <w:rFonts w:ascii="Arial" w:hAnsi="Arial" w:cs="Arial"/>
        </w:rPr>
        <w:t>Verify the step tabs appear on the edit screen and when printed</w:t>
      </w:r>
    </w:p>
    <w:p w:rsidR="0095527C" w:rsidRDefault="0095527C" w:rsidP="0095527C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 standard procedure</w:t>
      </w:r>
    </w:p>
    <w:p w:rsidR="0095527C" w:rsidRDefault="0095527C" w:rsidP="0095527C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 Parent/Child procedure</w:t>
      </w:r>
    </w:p>
    <w:p w:rsidR="0095527C" w:rsidRDefault="0095527C" w:rsidP="0095527C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 procedure that uses sub-sections</w:t>
      </w:r>
    </w:p>
    <w:p w:rsidR="0095527C" w:rsidRDefault="0095527C" w:rsidP="0095527C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An Enhanced background procedure</w:t>
      </w:r>
    </w:p>
    <w:p w:rsidR="0095527C" w:rsidRDefault="0095527C" w:rsidP="0095527C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 SAMG procedure that with Supplemental Information</w:t>
      </w:r>
    </w:p>
    <w:p w:rsidR="00331693" w:rsidRDefault="00331693" w:rsidP="0095527C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An Alarm Procedure</w:t>
      </w:r>
    </w:p>
    <w:p w:rsidR="0095527C" w:rsidRPr="0095527C" w:rsidRDefault="0095527C" w:rsidP="0095527C">
      <w:pPr>
        <w:autoSpaceDE w:val="0"/>
        <w:autoSpaceDN w:val="0"/>
        <w:ind w:left="360"/>
        <w:jc w:val="both"/>
        <w:rPr>
          <w:rFonts w:ascii="Arial" w:hAnsi="Arial" w:cs="Arial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3982AF30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31693"/>
    <w:rsid w:val="003A1B4D"/>
    <w:rsid w:val="004F43F9"/>
    <w:rsid w:val="005819AF"/>
    <w:rsid w:val="00645252"/>
    <w:rsid w:val="00683293"/>
    <w:rsid w:val="006C7BAB"/>
    <w:rsid w:val="006D3D74"/>
    <w:rsid w:val="006F35FD"/>
    <w:rsid w:val="007A72E2"/>
    <w:rsid w:val="0083569A"/>
    <w:rsid w:val="0095527C"/>
    <w:rsid w:val="00994416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4C846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138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2025-06-18T13:17:00Z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